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Схвалено                                                                  </w:t>
      </w:r>
      <w:r w:rsidR="00F032E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Затверджено</w:t>
      </w: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засіданні педагогічної ради                                  наказ від </w:t>
      </w:r>
      <w:r w:rsidR="00EC3044">
        <w:rPr>
          <w:sz w:val="26"/>
          <w:szCs w:val="26"/>
        </w:rPr>
        <w:t xml:space="preserve">02.06.2021 </w:t>
      </w:r>
      <w:r>
        <w:rPr>
          <w:sz w:val="26"/>
          <w:szCs w:val="26"/>
        </w:rPr>
        <w:t>№</w:t>
      </w:r>
      <w:r w:rsidR="00EC3044">
        <w:rPr>
          <w:sz w:val="26"/>
          <w:szCs w:val="26"/>
        </w:rPr>
        <w:t xml:space="preserve"> 108</w:t>
      </w:r>
      <w:bookmarkStart w:id="0" w:name="_GoBack"/>
      <w:bookmarkEnd w:id="0"/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>КЗ «Чернігівський НРЦ»ЧОР</w:t>
      </w:r>
    </w:p>
    <w:p w:rsidR="007936A6" w:rsidRDefault="007936A6" w:rsidP="00F032E9">
      <w:pPr>
        <w:pStyle w:val="a4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 </w:t>
      </w:r>
      <w:r w:rsidR="00EC3044">
        <w:rPr>
          <w:sz w:val="26"/>
          <w:szCs w:val="26"/>
        </w:rPr>
        <w:t>02.06.2021</w:t>
      </w:r>
      <w:r>
        <w:rPr>
          <w:sz w:val="26"/>
          <w:szCs w:val="26"/>
        </w:rPr>
        <w:t xml:space="preserve"> протокол №</w:t>
      </w:r>
      <w:r w:rsidR="00EC3044">
        <w:rPr>
          <w:sz w:val="26"/>
          <w:szCs w:val="26"/>
        </w:rPr>
        <w:t xml:space="preserve"> 28</w:t>
      </w: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>Голова педагогічної ради                                         Директор НРЦ                 О.В.Житняк</w:t>
      </w: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>О.В.Житняк</w:t>
      </w: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36"/>
          <w:szCs w:val="36"/>
        </w:rPr>
      </w:pPr>
    </w:p>
    <w:p w:rsidR="007936A6" w:rsidRDefault="007936A6" w:rsidP="007936A6">
      <w:pPr>
        <w:pStyle w:val="a4"/>
        <w:ind w:left="-426"/>
        <w:jc w:val="both"/>
        <w:rPr>
          <w:sz w:val="36"/>
          <w:szCs w:val="36"/>
        </w:rPr>
      </w:pPr>
    </w:p>
    <w:p w:rsidR="007936A6" w:rsidRDefault="007936A6" w:rsidP="007936A6">
      <w:pPr>
        <w:pStyle w:val="a4"/>
        <w:ind w:left="-426"/>
        <w:jc w:val="both"/>
        <w:rPr>
          <w:sz w:val="36"/>
          <w:szCs w:val="36"/>
        </w:rPr>
      </w:pPr>
    </w:p>
    <w:p w:rsidR="007936A6" w:rsidRDefault="007936A6" w:rsidP="007936A6">
      <w:pPr>
        <w:pStyle w:val="a4"/>
        <w:ind w:left="-426"/>
        <w:jc w:val="both"/>
        <w:rPr>
          <w:sz w:val="36"/>
          <w:szCs w:val="36"/>
        </w:rPr>
      </w:pPr>
    </w:p>
    <w:p w:rsidR="007936A6" w:rsidRDefault="007936A6" w:rsidP="007936A6">
      <w:pPr>
        <w:pStyle w:val="a4"/>
        <w:ind w:left="-426"/>
        <w:jc w:val="both"/>
        <w:rPr>
          <w:sz w:val="36"/>
          <w:szCs w:val="36"/>
        </w:rPr>
      </w:pPr>
    </w:p>
    <w:p w:rsidR="007936A6" w:rsidRPr="00F76760" w:rsidRDefault="007936A6" w:rsidP="007936A6">
      <w:pPr>
        <w:pStyle w:val="a4"/>
        <w:ind w:left="-426"/>
        <w:jc w:val="both"/>
        <w:rPr>
          <w:sz w:val="36"/>
          <w:szCs w:val="36"/>
        </w:rPr>
      </w:pPr>
    </w:p>
    <w:p w:rsidR="007936A6" w:rsidRPr="00F76760" w:rsidRDefault="007936A6" w:rsidP="007936A6">
      <w:pPr>
        <w:pStyle w:val="a4"/>
        <w:ind w:left="-426"/>
        <w:rPr>
          <w:b w:val="0"/>
          <w:sz w:val="36"/>
          <w:szCs w:val="36"/>
        </w:rPr>
      </w:pPr>
      <w:r w:rsidRPr="00F76760">
        <w:rPr>
          <w:sz w:val="36"/>
          <w:szCs w:val="36"/>
        </w:rPr>
        <w:t>Положення</w:t>
      </w:r>
    </w:p>
    <w:p w:rsidR="007936A6" w:rsidRDefault="007936A6" w:rsidP="007936A6">
      <w:pPr>
        <w:pStyle w:val="a4"/>
        <w:ind w:left="-426"/>
        <w:rPr>
          <w:sz w:val="36"/>
          <w:szCs w:val="36"/>
        </w:rPr>
      </w:pPr>
      <w:r w:rsidRPr="00F76760">
        <w:rPr>
          <w:sz w:val="36"/>
          <w:szCs w:val="36"/>
        </w:rPr>
        <w:t xml:space="preserve">про </w:t>
      </w:r>
      <w:r>
        <w:rPr>
          <w:sz w:val="36"/>
          <w:szCs w:val="36"/>
        </w:rPr>
        <w:t>моніторинг якості освіти</w:t>
      </w:r>
      <w:r w:rsidRPr="00F76760">
        <w:rPr>
          <w:sz w:val="36"/>
          <w:szCs w:val="36"/>
        </w:rPr>
        <w:t xml:space="preserve"> </w:t>
      </w:r>
    </w:p>
    <w:p w:rsidR="007936A6" w:rsidRPr="00F76760" w:rsidRDefault="007936A6" w:rsidP="007936A6">
      <w:pPr>
        <w:pStyle w:val="a4"/>
        <w:ind w:left="-426"/>
        <w:rPr>
          <w:b w:val="0"/>
          <w:sz w:val="36"/>
          <w:szCs w:val="36"/>
        </w:rPr>
      </w:pPr>
      <w:r w:rsidRPr="00F76760">
        <w:rPr>
          <w:sz w:val="36"/>
          <w:szCs w:val="36"/>
        </w:rPr>
        <w:t xml:space="preserve"> в комунальному закладі «Чернігівський навчально-реабілітаційний центр» Чернігівської обласної ради</w:t>
      </w:r>
    </w:p>
    <w:p w:rsidR="007936A6" w:rsidRPr="00F76760" w:rsidRDefault="007936A6" w:rsidP="007936A6">
      <w:pPr>
        <w:pStyle w:val="a4"/>
        <w:ind w:left="-426"/>
        <w:jc w:val="both"/>
        <w:rPr>
          <w:sz w:val="36"/>
          <w:szCs w:val="3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  <w:lang w:val="ru-RU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  <w:lang w:val="ru-RU"/>
        </w:rPr>
      </w:pPr>
    </w:p>
    <w:p w:rsidR="007936A6" w:rsidRPr="007936A6" w:rsidRDefault="007936A6" w:rsidP="007936A6">
      <w:pPr>
        <w:pStyle w:val="a4"/>
        <w:ind w:left="-426"/>
        <w:jc w:val="both"/>
        <w:rPr>
          <w:sz w:val="26"/>
          <w:szCs w:val="26"/>
          <w:lang w:val="ru-RU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jc w:val="both"/>
        <w:rPr>
          <w:sz w:val="26"/>
          <w:szCs w:val="26"/>
        </w:rPr>
      </w:pPr>
    </w:p>
    <w:p w:rsidR="007936A6" w:rsidRDefault="007936A6" w:rsidP="007936A6">
      <w:pPr>
        <w:pStyle w:val="a4"/>
        <w:ind w:left="-426"/>
        <w:rPr>
          <w:sz w:val="26"/>
          <w:szCs w:val="26"/>
        </w:rPr>
      </w:pPr>
      <w:r>
        <w:rPr>
          <w:sz w:val="26"/>
          <w:szCs w:val="26"/>
        </w:rPr>
        <w:t>2021 рік</w:t>
      </w:r>
    </w:p>
    <w:p w:rsidR="00F032E9" w:rsidRPr="00405283" w:rsidRDefault="00F032E9" w:rsidP="007936A6">
      <w:pPr>
        <w:pStyle w:val="a4"/>
        <w:ind w:left="-426"/>
        <w:rPr>
          <w:sz w:val="26"/>
          <w:szCs w:val="26"/>
        </w:rPr>
      </w:pPr>
    </w:p>
    <w:p w:rsidR="007936A6" w:rsidRDefault="007936A6" w:rsidP="00433F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32E9" w:rsidRDefault="00F032E9" w:rsidP="00433F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3F67" w:rsidRDefault="00433F67" w:rsidP="00433F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900F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</w:t>
      </w:r>
      <w:r w:rsidRPr="00C900F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Загальні положення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Cs/>
          <w:color w:val="000000"/>
          <w:sz w:val="26"/>
          <w:szCs w:val="26"/>
        </w:rPr>
        <w:t>1.1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Дане Положення регламентує порядок, про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цедуру і форми проведення контролю якості освітнього процесу на р</w:t>
      </w:r>
      <w:r w:rsidR="00B6338E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івні НРЦ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у вигляді моніторингу </w:t>
      </w: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 xml:space="preserve">(далі </w:t>
      </w: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— </w:t>
      </w: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 xml:space="preserve">моніторинг). </w:t>
      </w:r>
    </w:p>
    <w:p w:rsidR="00F93FA3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1.2. Законодавча база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: Конституція України, Закон України «Про освіту», Закон України «Про загальну середню освіту», Указ Президента Укр</w:t>
      </w:r>
      <w:r w:rsidR="007B7DE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аїни від 20.03.08 р.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№ 244/2008 «Про додаткові заходи щодо під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вищення якості освіти в Україні»,</w:t>
      </w:r>
      <w:r w:rsidRPr="00F032E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2B770F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Статут НРЦ</w:t>
      </w:r>
      <w:r w:rsidR="00F93FA3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433F67" w:rsidRPr="00F032E9" w:rsidRDefault="00F93FA3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Дане Положення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спрямоване на підвищення якості освіти, активізацію й удо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 xml:space="preserve">сконалення діяльності закладу освіти. 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1.3. Положення </w:t>
      </w:r>
      <w:r w:rsidR="00E57D92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схвалюється педагогічною радою</w:t>
      </w:r>
      <w:r w:rsidR="002B770F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НРЦ</w:t>
      </w:r>
      <w:r w:rsidR="00E57D92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та  затверджу</w:t>
      </w:r>
      <w:r w:rsidR="00E57D92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ється наказом директора НРЦ.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1.4. Моніторинг — це форма організації, збору, системного обліку та аналізу інформації про організацію і результати освітнього процесу для ефективного вирішення завдань управ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 xml:space="preserve">ління якістю освіти. </w:t>
      </w:r>
      <w:r w:rsidR="002B770F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Моніторинг якості освіти може бути внутрішній та зовнішній.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1.5. Внутрішній моніт</w:t>
      </w:r>
      <w:r w:rsidR="002B770F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оринг діяльності НРЦ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є складовою частиною системи освітнього мо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 xml:space="preserve">ніторингу, яка передбачає </w:t>
      </w: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 xml:space="preserve">збирання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(первинні дані), </w:t>
      </w: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 xml:space="preserve">оброблення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(аналіз і оцінка якості освіти), формування і ведення бази даних та </w:t>
      </w: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 xml:space="preserve">розповсюдження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інформації про стан освітнього процесу (адресне забезпечення користувачів статистич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 xml:space="preserve">ною й аналітичною інформацією), </w:t>
      </w: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 xml:space="preserve">прогнозування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 підставі об'єктивних даних динаміки й осно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 xml:space="preserve">вних тенденцій її розвитку, </w:t>
      </w: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 xml:space="preserve">розроблення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науково обґрунтованих рекомендацій для прийняття управлінських рішень стосовно підвищення якості надання освітніх послуг закладом та ефективності функціонування освітньої галузі в цілому, </w:t>
      </w: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 xml:space="preserve">формування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завдань, тестів іншого інструментарію для оцінки якості освітнього процесу з методичними рекомендаціями.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6</w:t>
      </w: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.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Під контролем у вигляді моніторингу розу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міється діагностичний контроль, в результаті якого вивчаються умови, процес, результати освітньої діяльності з метою виявлення їх від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повідності законодавчим, нормативно-правовим, інструктивно-методичним документам про освіту.</w:t>
      </w:r>
    </w:p>
    <w:p w:rsidR="00E57D92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1.7.  Проведення моніторингових досліджень пе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 xml:space="preserve">редбачає створення </w:t>
      </w:r>
      <w:r w:rsidR="00E57D92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ради (спеціальної групи аналітиків) моніторингу як структурного підрозділу педагогічної ради НРЦ.</w:t>
      </w:r>
      <w:r w:rsidR="002B770F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8</w:t>
      </w: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Положення поширюється на всіх учасників освітнього процесу.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 </w:t>
      </w:r>
      <w:r w:rsidRPr="00F032E9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Мета моніторингу.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Cs/>
          <w:color w:val="000000"/>
          <w:sz w:val="26"/>
          <w:szCs w:val="26"/>
        </w:rPr>
        <w:t>2.1.</w:t>
      </w:r>
      <w:r w:rsidRPr="00F032E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Отримання оперативної, точної інформації про стан результативності осві</w:t>
      </w:r>
      <w:r w:rsidR="002B770F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тнього процесу в НРЦ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2.2.  Виявлення дійсних результатів шкільної освіти і </w:t>
      </w:r>
      <w:r w:rsidR="002B770F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можливості на цій основі корегу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вання п</w:t>
      </w:r>
      <w:r w:rsidR="002B770F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рограми розвитку НРЦ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, прогнозування тенденцій розвитку системи осві</w:t>
      </w:r>
      <w:r w:rsidR="002B770F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тнього процесу в НРЦ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2.3.  Виявлення реального рівня кваліфікації пе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дагогічних кадрів, їх підготовленості до вирішення інноваційних завдань.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2.4.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Відстеження динаміки освітніх послуг, ефектив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ності управління освітнім процесом.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r w:rsidRPr="00F032E9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Завдання моніторингу.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Cs/>
          <w:color w:val="000000"/>
          <w:sz w:val="26"/>
          <w:szCs w:val="26"/>
        </w:rPr>
        <w:t>3.1.</w:t>
      </w:r>
      <w:r w:rsidRPr="00F032E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Здійснення систематичного контролю за освіт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нім процесом.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3.2.  Виявлення типових ознак успіху та недоліків управлінської і педагогічної діяльності.</w:t>
      </w:r>
    </w:p>
    <w:p w:rsidR="00E57D92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3.3.  Виявлення й оцінювання відповідності фак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тичних результатів діяльності педагогічної системи її кінцевій меті.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 </w:t>
      </w:r>
      <w:r w:rsidRPr="00F032E9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Предмет моніторингу.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Предметом моніторингу є якість освіти і ви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ховання як результативний фактор осві</w:t>
      </w:r>
      <w:r w:rsidR="002B770F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тнього процесу в НРЦ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 </w:t>
      </w:r>
      <w:r w:rsidRPr="00F032E9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Об'єкти моніторингу.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Об'єктом моніторингу є система організації осві</w:t>
      </w:r>
      <w:r w:rsidR="002B770F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тнього процесу в НРЦ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5.1.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Освітнє середовище: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контингент тих, хто навчається;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кадрове (педагогічне) забезпечення освіт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нього процесу.</w:t>
      </w:r>
    </w:p>
    <w:p w:rsidR="00E57D92" w:rsidRPr="00F032E9" w:rsidRDefault="00E57D92" w:rsidP="00E57D9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ресурсне забезпечення (фінансове, матеріально-технічне, санітарно-гігієнічне)</w:t>
      </w:r>
    </w:p>
    <w:p w:rsidR="00E57D92" w:rsidRPr="00F032E9" w:rsidRDefault="00E57D92" w:rsidP="00E57D9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навчально-методичне (навчальні програми, підручники, посібники та інша навчальна література)</w:t>
      </w:r>
    </w:p>
    <w:p w:rsidR="00E57D92" w:rsidRPr="00F032E9" w:rsidRDefault="00E57D92" w:rsidP="00E57D9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інформаційне забезпечення</w:t>
      </w:r>
    </w:p>
    <w:p w:rsidR="00E57D92" w:rsidRPr="00F032E9" w:rsidRDefault="00E57D92" w:rsidP="00E57D9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академічна доброчесність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5.2.  </w:t>
      </w:r>
      <w:r w:rsidR="002B770F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Здобу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вачі освіти: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ступінь адаптації до навчання </w:t>
      </w:r>
      <w:proofErr w:type="gramStart"/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учнів  </w:t>
      </w:r>
      <w:r w:rsidRPr="00F032E9">
        <w:rPr>
          <w:rFonts w:ascii="Times New Roman" w:hAnsi="Times New Roman" w:cs="Times New Roman"/>
          <w:color w:val="000000"/>
          <w:sz w:val="26"/>
          <w:szCs w:val="26"/>
        </w:rPr>
        <w:t>1</w:t>
      </w:r>
      <w:proofErr w:type="gramEnd"/>
      <w:r w:rsidRPr="00F032E9">
        <w:rPr>
          <w:rFonts w:ascii="Times New Roman" w:hAnsi="Times New Roman" w:cs="Times New Roman"/>
          <w:color w:val="000000"/>
          <w:sz w:val="26"/>
          <w:szCs w:val="26"/>
        </w:rPr>
        <w:t>-х, 5-х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класів;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рівень формування навчальних </w:t>
      </w:r>
      <w:proofErr w:type="gramStart"/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компетентностей  (</w:t>
      </w:r>
      <w:proofErr w:type="gramEnd"/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з усіх предметів);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рівень вихованості учнів;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рівень роботи з обдарованими дітьми;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модель </w:t>
      </w:r>
      <w:proofErr w:type="gramStart"/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випускника,  рівень</w:t>
      </w:r>
      <w:proofErr w:type="gramEnd"/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її досягнення учнями школи (за ступенями навчання).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5.3.  Педагогічні</w:t>
      </w:r>
      <w:r w:rsidR="00927EF1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працівники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: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•  рівень професійної компетентності;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•  якість і результативність педагогічної роботи;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•  рівень інноваційної діяльності;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•  аналіз педагогічних ускладнень (через ан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кетування);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•  самоосвітня діяльність.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5.4.  Освітній процес:</w:t>
      </w:r>
    </w:p>
    <w:p w:rsidR="00E57D92" w:rsidRPr="00F032E9" w:rsidRDefault="003262FB" w:rsidP="00E57D92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планування освітнього процесу;</w:t>
      </w:r>
    </w:p>
    <w:p w:rsidR="003262FB" w:rsidRPr="00F032E9" w:rsidRDefault="003262FB" w:rsidP="00E57D92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зміст освітньої діяльності;</w:t>
      </w:r>
    </w:p>
    <w:p w:rsidR="00E57D92" w:rsidRPr="00F032E9" w:rsidRDefault="003262FB" w:rsidP="00433F6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аналіз контролю за рівнем навчальних досягнень учнів.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5.5.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Соціально-психологічне супроводження освітнього процесу: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соціальний паспорт класу;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психологічна діагностика;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профілактична робота.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5.6.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Здоров'язберігаючий аспект, безпека життє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діяльності, охорона праці.</w:t>
      </w:r>
    </w:p>
    <w:p w:rsidR="004E5731" w:rsidRPr="00F032E9" w:rsidRDefault="004E5731" w:rsidP="004E57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5.7.</w:t>
      </w:r>
      <w:r w:rsidR="00CB7832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Реабілітаційний процес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:</w:t>
      </w:r>
    </w:p>
    <w:p w:rsidR="004E5731" w:rsidRPr="00F032E9" w:rsidRDefault="004E5731" w:rsidP="004E573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діагностична робота;</w:t>
      </w:r>
    </w:p>
    <w:p w:rsidR="004E5731" w:rsidRPr="00F032E9" w:rsidRDefault="004E5731" w:rsidP="004E573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консультативна робота;</w:t>
      </w:r>
    </w:p>
    <w:p w:rsidR="004E5731" w:rsidRPr="00F032E9" w:rsidRDefault="00CB7832" w:rsidP="004E573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корекційно-розвивальна робота.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6.  Суб'єкти моніторингу.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Суб'єктами мон</w:t>
      </w:r>
      <w:r w:rsidR="00927EF1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іторингу є: </w:t>
      </w:r>
      <w:r w:rsidR="00CB7832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рада (спеціальна група</w:t>
      </w:r>
      <w:r w:rsidR="003262FB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аналітиків) моніторингу </w:t>
      </w:r>
      <w:r w:rsidR="00927EF1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НРЦ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927EF1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адміністрація НРЦ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. Кожний суб'єкт моніторингу реалізує специфічні для нього завдання.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7.  Функції моніторингу.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7.1.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Отримання порівняльних даних, виявлення динаміки і факторів впливу на динаміку якості освітнього процесу.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7.2.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Упорядкування інформації про стан і дина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міку якості освітнього процесу.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7.3.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Координація діяльності організаційних струк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тур (керівники МО, творчі групи та інше), задіяних у проце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дурах моніторингу.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8.  </w:t>
      </w:r>
      <w:r w:rsidRPr="00F032E9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Види моніторингу.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8.1.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 етапами навчання: стартовий, рубіжний, підсумковий.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8.2.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 часовою залежністю: поточний, випере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джаючий.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8.3.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 частотою процедур: разовий, періодичний, систематичний.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9.  Напрями моніторингу:</w:t>
      </w:r>
    </w:p>
    <w:p w:rsidR="004A6803" w:rsidRPr="00F032E9" w:rsidRDefault="004A6803" w:rsidP="008D3E61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sz w:val="26"/>
          <w:szCs w:val="26"/>
          <w:lang w:val="uk-UA"/>
        </w:rPr>
        <w:t>9.1. За цілями проведення:</w:t>
      </w:r>
    </w:p>
    <w:p w:rsidR="004A6803" w:rsidRPr="00F032E9" w:rsidRDefault="004A6803" w:rsidP="008D3E61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sz w:val="26"/>
          <w:szCs w:val="26"/>
          <w:lang w:val="uk-UA"/>
        </w:rPr>
        <w:t>- інформаційний (регулярний збір інформації на визначенні теми з різних джерел, зокрема: із законодавчих актів, положень, наказів, методичних видань, класних журналів, сайтів освітніх установ та громадських організацій, що дозволяє скорегувати програму розвитку закладу загальної середньої освіти, навчальні плани);</w:t>
      </w:r>
    </w:p>
    <w:p w:rsidR="004A6803" w:rsidRPr="00F032E9" w:rsidRDefault="004A6803" w:rsidP="008D3E61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sz w:val="26"/>
          <w:szCs w:val="26"/>
          <w:lang w:val="uk-UA"/>
        </w:rPr>
        <w:t>- діагностичний моніторинг (збирання та узагальнення інформації за певними показниками з метою вивчення конкретних освітніх проблем, визначення рівня навченості учнів конкретної вікової групи, вимірювання рівня сформованості конкретних компетентностей, особистісного розвитку учнів та ін.);</w:t>
      </w:r>
    </w:p>
    <w:p w:rsidR="004A6803" w:rsidRPr="00F032E9" w:rsidRDefault="004A6803" w:rsidP="008D3E61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sz w:val="26"/>
          <w:szCs w:val="26"/>
          <w:lang w:val="uk-UA"/>
        </w:rPr>
        <w:t>- управлінський (відстеження й оцінка ефективності наслідків і вторинних ефектів прийнятих рішень, розроблених програм).</w:t>
      </w:r>
    </w:p>
    <w:p w:rsidR="004A6803" w:rsidRPr="00F032E9" w:rsidRDefault="004A6803" w:rsidP="008D3E61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sz w:val="26"/>
          <w:szCs w:val="26"/>
          <w:lang w:val="uk-UA"/>
        </w:rPr>
        <w:t>9.2. За засобами, що використовуються:</w:t>
      </w:r>
    </w:p>
    <w:p w:rsidR="004A6803" w:rsidRPr="00F032E9" w:rsidRDefault="004A6803" w:rsidP="008D3E61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sz w:val="26"/>
          <w:szCs w:val="26"/>
          <w:lang w:val="uk-UA"/>
        </w:rPr>
        <w:t>- педагогічний: дидактичний, освітній, виховний (вивчення рівня навченості та якості виховання учнів, якості змісту освіти, якості викладання, умов, що забезпечують можливості навчання, виховання та самовиховання особистості);</w:t>
      </w:r>
    </w:p>
    <w:p w:rsidR="004A6803" w:rsidRPr="00F032E9" w:rsidRDefault="004A6803" w:rsidP="008D3E61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sz w:val="26"/>
          <w:szCs w:val="26"/>
          <w:lang w:val="uk-UA"/>
        </w:rPr>
        <w:t>- психологічний (вивчення пізнавальної сфери, емоційної рівноваги, моральних якостей);</w:t>
      </w:r>
    </w:p>
    <w:p w:rsidR="004A6803" w:rsidRPr="00F032E9" w:rsidRDefault="004A6803" w:rsidP="008D3E61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sz w:val="26"/>
          <w:szCs w:val="26"/>
          <w:lang w:val="uk-UA"/>
        </w:rPr>
        <w:t>- ресурсний (визначення обсягів та якості забезпечення НРЦ матеріально-технічними,  фінансовими,  науково-методичними та іншими ресурсами);</w:t>
      </w:r>
    </w:p>
    <w:p w:rsidR="004A6803" w:rsidRPr="00F032E9" w:rsidRDefault="004A6803" w:rsidP="008D3E61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sz w:val="26"/>
          <w:szCs w:val="26"/>
          <w:lang w:val="uk-UA"/>
        </w:rPr>
        <w:t>- кадровий ( вивчення складу педагогів, процесу та результатів підвищення кваліфікації педагогів);</w:t>
      </w:r>
    </w:p>
    <w:p w:rsidR="003262FB" w:rsidRPr="00F032E9" w:rsidRDefault="004A6803" w:rsidP="008D3E61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sz w:val="26"/>
          <w:szCs w:val="26"/>
          <w:lang w:val="uk-UA"/>
        </w:rPr>
        <w:t>- управлінський (оцінювання якості та ефективності управління закладом).</w:t>
      </w:r>
    </w:p>
    <w:p w:rsidR="008D3E61" w:rsidRPr="00F032E9" w:rsidRDefault="008D3E61" w:rsidP="00D37FA8">
      <w:pPr>
        <w:pStyle w:val="a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/>
          <w:sz w:val="26"/>
          <w:szCs w:val="26"/>
          <w:lang w:val="uk-UA"/>
        </w:rPr>
        <w:t xml:space="preserve">10. Процедура підготовки та </w:t>
      </w:r>
      <w:r w:rsidR="00D37FA8" w:rsidRPr="00F032E9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етапи</w:t>
      </w:r>
      <w:r w:rsidR="00D37FA8" w:rsidRPr="00F032E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F032E9">
        <w:rPr>
          <w:rFonts w:ascii="Times New Roman" w:hAnsi="Times New Roman" w:cs="Times New Roman"/>
          <w:b/>
          <w:sz w:val="26"/>
          <w:szCs w:val="26"/>
          <w:lang w:val="uk-UA"/>
        </w:rPr>
        <w:t>проведення моніторингу</w:t>
      </w:r>
    </w:p>
    <w:p w:rsidR="00433F67" w:rsidRPr="00F032E9" w:rsidRDefault="004A6803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Cs/>
          <w:color w:val="000000"/>
          <w:sz w:val="26"/>
          <w:szCs w:val="26"/>
        </w:rPr>
        <w:t>1</w:t>
      </w:r>
      <w:r w:rsidR="00D37FA8" w:rsidRPr="00F032E9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0</w:t>
      </w:r>
      <w:r w:rsidR="00433F67" w:rsidRPr="00F032E9">
        <w:rPr>
          <w:rFonts w:ascii="Times New Roman" w:hAnsi="Times New Roman" w:cs="Times New Roman"/>
          <w:bCs/>
          <w:color w:val="000000"/>
          <w:sz w:val="26"/>
          <w:szCs w:val="26"/>
        </w:rPr>
        <w:t>.1.</w:t>
      </w:r>
      <w:r w:rsidR="00433F67" w:rsidRPr="00F032E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Терміни проведення моніторингу визнача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ються планом роботи школи на рік.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1</w:t>
      </w:r>
      <w:r w:rsidR="00D37FA8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0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.2. Моніторинг включає три етапи: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 xml:space="preserve">а)  підготовчий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— </w:t>
      </w:r>
      <w:r w:rsidR="00D37FA8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розробка Програми (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визначення об'єкта моніторин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гу, визначення мети, критерії оцінювання, і механізму ві</w:t>
      </w:r>
      <w:r w:rsidR="00D37FA8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дсте</w:t>
      </w:r>
      <w:r w:rsidR="00D37FA8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ження, визначення термінів, графіку проведення моніторингу)</w:t>
      </w:r>
    </w:p>
    <w:p w:rsidR="00433F67" w:rsidRPr="00F032E9" w:rsidRDefault="00433F67" w:rsidP="00433F67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 xml:space="preserve">б) практичний (збір інформації)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— аналіз доку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ментації, тестування, контрольні зрізи, анке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тування, цільові співбесіди, самооцінка тощо;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 xml:space="preserve">в)  аналітичний </w:t>
      </w: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—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систематизація інформ</w:t>
      </w:r>
      <w:r w:rsidR="004A6803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ації, аналіз інформації, корегу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вання, прогнозу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вання, контроль за виконанням прийнятих управлінських рішень.</w:t>
      </w:r>
    </w:p>
    <w:p w:rsidR="00D37FA8" w:rsidRPr="00F032E9" w:rsidRDefault="00D37FA8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10.3. Моніторинг проводиться державною мовою, крім випадків, коли для досягнення цілі моніторингу є його проведення іноземною мовою, яка вивчається у закладі. Проведення моніторингу іншою мовою, крм державної, має бути обгрунтована у Програмі.</w:t>
      </w:r>
    </w:p>
    <w:p w:rsidR="00433F67" w:rsidRPr="00F032E9" w:rsidRDefault="003F2BC9" w:rsidP="00433F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11</w:t>
      </w:r>
      <w:r w:rsidR="00433F67" w:rsidRPr="00F032E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. Функціональні обов'язки учасників моніто</w:t>
      </w:r>
      <w:r w:rsidR="00433F67" w:rsidRPr="00F032E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softHyphen/>
        <w:t>рингу.</w:t>
      </w:r>
    </w:p>
    <w:p w:rsidR="00433F67" w:rsidRPr="00F032E9" w:rsidRDefault="003F2BC9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11</w:t>
      </w:r>
      <w:r w:rsidR="00571350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.1.  Керівництво НРЦ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: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•    розробляє і втілює внутрішньошкільну сис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тему моніторингу якості освіти і виховання;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установлює і затверджує порядок, періо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дичність проведення моніторингових досліджень;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визначає шляхи подальшого розвитку закладу освіти.</w:t>
      </w:r>
    </w:p>
    <w:p w:rsidR="00433F67" w:rsidRPr="00F032E9" w:rsidRDefault="00571350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3F2BC9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1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.2.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Рада (спеціальної групи аналітиків) моніторингу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, що призначена для проведення моніторингу за визначеним напрямом: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проводить моніторингові дослідження;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•  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аналізує результати моніторингу;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веде облік результатів моніторингу;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розробляє рекомендації з усунення виявле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них недоліків.</w:t>
      </w:r>
    </w:p>
    <w:p w:rsidR="00433F67" w:rsidRPr="00F032E9" w:rsidRDefault="00571350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1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.3.  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Класний керівник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, вихователь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: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проводить контроль за навчанням</w:t>
      </w:r>
      <w:r w:rsidR="00571350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, вихованням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кожного учня;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своєчасно доводить підсумки до відома батьків;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своєчасно подає інформацію для моніторингу.</w:t>
      </w:r>
    </w:p>
    <w:p w:rsidR="00433F67" w:rsidRPr="00F032E9" w:rsidRDefault="00571350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1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.4. 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Учитель: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визначає й аналізує рівень навчальних до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сягнень учнів з предметів за результатами тестування, контрольних зрізів, підсумків за семестри, навчальний рік;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визначає шляхи підвищення навчальних досягнень учнів;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своєчасно подає інформацію для моніторингу.</w:t>
      </w:r>
    </w:p>
    <w:p w:rsidR="00433F67" w:rsidRPr="00F032E9" w:rsidRDefault="00571350" w:rsidP="00433F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Pr="00F032E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2</w:t>
      </w:r>
      <w:r w:rsidR="00433F67" w:rsidRPr="00F032E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433F67" w:rsidRPr="00F032E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Критерії щодо здійснення внутрішнього мо</w:t>
      </w:r>
      <w:r w:rsidR="00433F67" w:rsidRPr="00F032E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softHyphen/>
        <w:t>ніторингу: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• </w:t>
      </w: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 xml:space="preserve">об'єктивність з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метою максимального уник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нення суб'єктивних оцінок, урахування всіх результатів (позитивних і негативних), ство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 xml:space="preserve">рення рівних умов для всіх учасників </w:t>
      </w:r>
      <w:r w:rsidRPr="00F032E9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освітнього процесу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• </w:t>
      </w: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 xml:space="preserve">валідність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для повної і всебічної відпові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дальності пропонованих контрольних завдань змісту досліджуваного матеріалу, чіткість критеріїв виміру та оцінки, можливість підтвердження позитивних і негативних результатів, які отримуються різними спо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собами контролю;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</w:t>
      </w: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 xml:space="preserve">надійність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результатів, що отримуються при повторному контролі, який проводять інші особи;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 xml:space="preserve">врахування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психолого-педагогічних особли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востей, що передбачає диференціацію контрольних та діагностичних завдань;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</w:t>
      </w: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 xml:space="preserve">систематичність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у проведенні етапів і ви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дів досліджень у певній послідовності та за відповідною системою;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</w:t>
      </w: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 xml:space="preserve">гуманістична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спрямованість з метою створен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ня умов доброзичливості, довіри, поваги до особистості, позитивного емоційного клімату.</w:t>
      </w:r>
    </w:p>
    <w:p w:rsidR="00433F67" w:rsidRPr="00F032E9" w:rsidRDefault="00433F67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• 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результати моніторингу мають </w:t>
      </w: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t>стиму</w:t>
      </w:r>
      <w:r w:rsidRPr="00F032E9"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  <w:softHyphen/>
        <w:t xml:space="preserve">люючий характер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для змін певної діяльності.</w:t>
      </w:r>
    </w:p>
    <w:p w:rsidR="00433F67" w:rsidRPr="00F032E9" w:rsidRDefault="00571350" w:rsidP="00433F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Pr="00F032E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3</w:t>
      </w:r>
      <w:r w:rsidR="00433F67" w:rsidRPr="00F032E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 </w:t>
      </w:r>
      <w:r w:rsidR="00433F67" w:rsidRPr="00F032E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Очікувані результати.</w:t>
      </w:r>
    </w:p>
    <w:p w:rsidR="00433F67" w:rsidRPr="00F032E9" w:rsidRDefault="00571350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3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</w:rPr>
        <w:t xml:space="preserve">.1. 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Отримання об’єктивних результатів с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тану освітнього про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цесу в НРЦ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433F67" w:rsidRPr="00F032E9" w:rsidRDefault="00571350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3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</w:rPr>
        <w:t>.2.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Покращення функцій управління освітнім процесом, накопичення даних для при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йняття управлінських і тактичних рішень.</w:t>
      </w:r>
    </w:p>
    <w:p w:rsidR="00433F67" w:rsidRPr="00F032E9" w:rsidRDefault="00571350" w:rsidP="00433F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32E9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Pr="00F032E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4</w:t>
      </w:r>
      <w:r w:rsidR="00433F67" w:rsidRPr="00F032E9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 w:rsidR="00433F67" w:rsidRPr="00F032E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Підсумки моніторингу.</w:t>
      </w:r>
    </w:p>
    <w:p w:rsidR="00433F67" w:rsidRPr="00F032E9" w:rsidRDefault="00571350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4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</w:rPr>
        <w:t>.1.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Підсумки моніторингу проводяться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відповідно </w:t>
      </w:r>
      <w:proofErr w:type="gramStart"/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 плану</w:t>
      </w:r>
      <w:proofErr w:type="gramEnd"/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роботи НРЦ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 навчальний рік.</w:t>
      </w:r>
    </w:p>
    <w:p w:rsidR="00433F67" w:rsidRPr="00F032E9" w:rsidRDefault="00571350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4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</w:rPr>
        <w:t>.2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Підсумки моніторингу оформляються в схе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мах, таблицях, діаграмах, висвітлюються в довідково-аналітичних матеріалах, які мають конкретні, реально виконувані рекомендації.</w:t>
      </w:r>
    </w:p>
    <w:p w:rsidR="00433F67" w:rsidRPr="00F032E9" w:rsidRDefault="00571350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4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</w:rPr>
        <w:t>.3.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Підсумки моніторингу 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обговорюються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 засіданнях педагогічної ради, нарадах при директорові, на засіданнях методичної ради школи, шкільних МО.</w:t>
      </w:r>
    </w:p>
    <w:p w:rsidR="00433F67" w:rsidRPr="00F032E9" w:rsidRDefault="00571350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4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</w:rPr>
        <w:t>.4.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 результатами моніторингу розробляються рекомендації, приймаються управлінські рі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шення, видається наказ, оформляється ана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>літична довідка, здійснюється планування і прогнозування розвитку закладу.</w:t>
      </w:r>
    </w:p>
    <w:p w:rsidR="00433F67" w:rsidRPr="00F032E9" w:rsidRDefault="00571350" w:rsidP="00433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="00433F67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.5. Одна і та ж моніторингова інформація дає можливість перетворити її в діяльнісний інструмент управління якістю освіти.</w:t>
      </w:r>
    </w:p>
    <w:p w:rsidR="003F2BC9" w:rsidRPr="00F032E9" w:rsidRDefault="003F2BC9" w:rsidP="003F2B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15. Прикінцеве положення</w:t>
      </w:r>
    </w:p>
    <w:p w:rsidR="00AF2468" w:rsidRPr="00F032E9" w:rsidRDefault="00433F67" w:rsidP="00F032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032E9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3F2BC9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5</w:t>
      </w:r>
      <w:r w:rsidRPr="00F032E9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Дане Положення може бути змінене чи до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softHyphen/>
        <w:t xml:space="preserve">повнене рішенням </w:t>
      </w:r>
      <w:r w:rsidR="003F2BC9"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>педагогічної</w:t>
      </w:r>
      <w:r w:rsidRPr="00F0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ради школи.</w:t>
      </w:r>
    </w:p>
    <w:sectPr w:rsidR="00AF2468" w:rsidRPr="00F032E9" w:rsidSect="00F032E9">
      <w:pgSz w:w="11906" w:h="16838"/>
      <w:pgMar w:top="851" w:right="567" w:bottom="1134" w:left="170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E73"/>
    <w:multiLevelType w:val="hybridMultilevel"/>
    <w:tmpl w:val="5F221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97DD2"/>
    <w:multiLevelType w:val="hybridMultilevel"/>
    <w:tmpl w:val="475E7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A4667"/>
    <w:multiLevelType w:val="hybridMultilevel"/>
    <w:tmpl w:val="D6621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E2A33"/>
    <w:multiLevelType w:val="hybridMultilevel"/>
    <w:tmpl w:val="5F12B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A7293"/>
    <w:multiLevelType w:val="hybridMultilevel"/>
    <w:tmpl w:val="61FEB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53216"/>
    <w:multiLevelType w:val="hybridMultilevel"/>
    <w:tmpl w:val="30E41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24753"/>
    <w:multiLevelType w:val="hybridMultilevel"/>
    <w:tmpl w:val="0D76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3F67"/>
    <w:rsid w:val="002B770F"/>
    <w:rsid w:val="003262FB"/>
    <w:rsid w:val="003F2BC9"/>
    <w:rsid w:val="00406421"/>
    <w:rsid w:val="00433F67"/>
    <w:rsid w:val="004A6803"/>
    <w:rsid w:val="004E5731"/>
    <w:rsid w:val="00571350"/>
    <w:rsid w:val="007936A6"/>
    <w:rsid w:val="007B7DE7"/>
    <w:rsid w:val="008067EC"/>
    <w:rsid w:val="008D3E61"/>
    <w:rsid w:val="00927EF1"/>
    <w:rsid w:val="00B6338E"/>
    <w:rsid w:val="00C25161"/>
    <w:rsid w:val="00CB7832"/>
    <w:rsid w:val="00D37FA8"/>
    <w:rsid w:val="00DB79CB"/>
    <w:rsid w:val="00E57D92"/>
    <w:rsid w:val="00EC3044"/>
    <w:rsid w:val="00F032E9"/>
    <w:rsid w:val="00F76DC9"/>
    <w:rsid w:val="00F9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8922"/>
  <w15:docId w15:val="{70C261BF-F6EC-497C-9004-2700848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F67"/>
    <w:pPr>
      <w:suppressAutoHyphens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3F67"/>
    <w:pPr>
      <w:suppressAutoHyphens/>
    </w:pPr>
    <w:rPr>
      <w:rFonts w:ascii="Calibri" w:eastAsia="Droid Sans Fallback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7936A6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uk-UA" w:eastAsia="zh-CN"/>
    </w:rPr>
  </w:style>
  <w:style w:type="character" w:customStyle="1" w:styleId="a5">
    <w:name w:val="Основний текст Знак"/>
    <w:basedOn w:val="a0"/>
    <w:link w:val="a4"/>
    <w:rsid w:val="007936A6"/>
    <w:rPr>
      <w:rFonts w:ascii="Times New Roman" w:eastAsia="Times New Roman" w:hAnsi="Times New Roman" w:cs="Times New Roman"/>
      <w:b/>
      <w:bCs/>
      <w:sz w:val="28"/>
      <w:szCs w:val="24"/>
      <w:lang w:val="uk-UA" w:eastAsia="zh-CN"/>
    </w:rPr>
  </w:style>
  <w:style w:type="paragraph" w:styleId="a6">
    <w:name w:val="List Paragraph"/>
    <w:basedOn w:val="a"/>
    <w:uiPriority w:val="34"/>
    <w:qFormat/>
    <w:rsid w:val="00E57D92"/>
    <w:pPr>
      <w:ind w:left="720"/>
      <w:contextualSpacing/>
    </w:pPr>
  </w:style>
  <w:style w:type="paragraph" w:styleId="a7">
    <w:name w:val="No Spacing"/>
    <w:uiPriority w:val="1"/>
    <w:qFormat/>
    <w:rsid w:val="004A680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03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032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7234</Words>
  <Characters>4124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NRC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TPCUser</cp:lastModifiedBy>
  <cp:revision>8</cp:revision>
  <cp:lastPrinted>2026-01-20T13:57:00Z</cp:lastPrinted>
  <dcterms:created xsi:type="dcterms:W3CDTF">2021-04-19T12:33:00Z</dcterms:created>
  <dcterms:modified xsi:type="dcterms:W3CDTF">2026-04-24T07:32:00Z</dcterms:modified>
</cp:coreProperties>
</file>