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7D" w:rsidRDefault="00B838AA" w:rsidP="00B838AA">
      <w:pPr>
        <w:jc w:val="center"/>
        <w:rPr>
          <w:rFonts w:ascii="Times New Roman" w:hAnsi="Times New Roman" w:cs="Times New Roman"/>
          <w:lang w:val="uk-UA"/>
        </w:rPr>
      </w:pPr>
      <w:r w:rsidRPr="00B838AA">
        <w:rPr>
          <w:rFonts w:ascii="Times New Roman" w:hAnsi="Times New Roman" w:cs="Times New Roman"/>
          <w:lang w:val="uk-UA"/>
        </w:rPr>
        <w:t>КОМУНАЛЬНИЙ ЗАКЛАД «ЧЕРНІГІВСЬКИЙ НАВЧАЛЬНО-РЕАБІЛІТАЦІЙНИЙ ЦЕНТР» ЧЕРНІГІВСЬКОЇ ОБЛАСНОЇ РАДИ</w:t>
      </w:r>
    </w:p>
    <w:p w:rsidR="00B838AA" w:rsidRDefault="00B838AA" w:rsidP="00B838AA">
      <w:pPr>
        <w:jc w:val="center"/>
        <w:rPr>
          <w:rFonts w:ascii="Times New Roman" w:hAnsi="Times New Roman" w:cs="Times New Roman"/>
          <w:lang w:val="uk-UA"/>
        </w:rPr>
      </w:pPr>
    </w:p>
    <w:p w:rsidR="00B838AA" w:rsidRDefault="00B838AA" w:rsidP="00B838AA">
      <w:pPr>
        <w:jc w:val="center"/>
        <w:rPr>
          <w:rFonts w:ascii="Times New Roman" w:hAnsi="Times New Roman" w:cs="Times New Roman"/>
          <w:lang w:val="uk-UA"/>
        </w:rPr>
      </w:pPr>
    </w:p>
    <w:p w:rsidR="00B838AA" w:rsidRDefault="00B838AA" w:rsidP="00B838AA">
      <w:pPr>
        <w:jc w:val="center"/>
        <w:rPr>
          <w:rFonts w:ascii="Times New Roman" w:hAnsi="Times New Roman" w:cs="Times New Roman"/>
          <w:lang w:val="uk-UA"/>
        </w:rPr>
      </w:pPr>
    </w:p>
    <w:p w:rsidR="00B838AA" w:rsidRDefault="00B838AA" w:rsidP="00B838AA">
      <w:pPr>
        <w:jc w:val="center"/>
        <w:rPr>
          <w:rFonts w:ascii="Times New Roman" w:hAnsi="Times New Roman" w:cs="Times New Roman"/>
          <w:lang w:val="uk-UA"/>
        </w:rPr>
      </w:pPr>
    </w:p>
    <w:p w:rsidR="00B838AA" w:rsidRDefault="00B838AA" w:rsidP="00B838AA">
      <w:pPr>
        <w:jc w:val="center"/>
        <w:rPr>
          <w:rFonts w:ascii="Times New Roman" w:hAnsi="Times New Roman" w:cs="Times New Roman"/>
          <w:lang w:val="uk-UA"/>
        </w:rPr>
      </w:pPr>
    </w:p>
    <w:p w:rsidR="00B838AA" w:rsidRDefault="00B838AA" w:rsidP="00B838AA">
      <w:pPr>
        <w:jc w:val="center"/>
        <w:rPr>
          <w:rFonts w:ascii="Times New Roman" w:hAnsi="Times New Roman" w:cs="Times New Roman"/>
          <w:lang w:val="uk-UA"/>
        </w:rPr>
      </w:pPr>
    </w:p>
    <w:p w:rsidR="00B838AA" w:rsidRDefault="00B838AA" w:rsidP="00B838AA">
      <w:pPr>
        <w:jc w:val="center"/>
        <w:rPr>
          <w:rFonts w:ascii="Times New Roman" w:hAnsi="Times New Roman" w:cs="Times New Roman"/>
          <w:lang w:val="uk-UA"/>
        </w:rPr>
      </w:pPr>
    </w:p>
    <w:p w:rsidR="00CB23BE" w:rsidRDefault="00CB23BE" w:rsidP="00B838AA">
      <w:pPr>
        <w:jc w:val="center"/>
        <w:rPr>
          <w:rFonts w:ascii="Times New Roman" w:hAnsi="Times New Roman" w:cs="Times New Roman"/>
          <w:lang w:val="uk-UA"/>
        </w:rPr>
      </w:pPr>
    </w:p>
    <w:p w:rsidR="00787652" w:rsidRDefault="00787652" w:rsidP="00B838AA">
      <w:pPr>
        <w:jc w:val="center"/>
        <w:rPr>
          <w:rFonts w:ascii="Times New Roman" w:hAnsi="Times New Roman" w:cs="Times New Roman"/>
          <w:lang w:val="uk-UA"/>
        </w:rPr>
      </w:pPr>
    </w:p>
    <w:p w:rsidR="00787652" w:rsidRDefault="00787652" w:rsidP="00B838AA">
      <w:pPr>
        <w:jc w:val="center"/>
        <w:rPr>
          <w:rFonts w:ascii="Times New Roman" w:hAnsi="Times New Roman" w:cs="Times New Roman"/>
          <w:lang w:val="uk-UA"/>
        </w:rPr>
      </w:pPr>
      <w:bookmarkStart w:id="0" w:name="_GoBack"/>
    </w:p>
    <w:p w:rsidR="00787652" w:rsidRPr="00FD4C5A" w:rsidRDefault="00FD4C5A" w:rsidP="00B838AA">
      <w:pPr>
        <w:jc w:val="center"/>
        <w:rPr>
          <w:rFonts w:ascii="Times New Roman" w:hAnsi="Times New Roman" w:cs="Times New Roman"/>
          <w:sz w:val="56"/>
          <w:lang w:val="uk-UA"/>
        </w:rPr>
      </w:pPr>
      <w:r w:rsidRPr="00FD4C5A">
        <w:rPr>
          <w:rFonts w:ascii="Times New Roman" w:hAnsi="Times New Roman" w:cs="Times New Roman"/>
          <w:sz w:val="56"/>
          <w:lang w:val="uk-UA"/>
        </w:rPr>
        <w:t>Доповідь на тифлосемінарі:</w:t>
      </w:r>
    </w:p>
    <w:p w:rsidR="00787652" w:rsidRPr="00FD4C5A" w:rsidRDefault="00B838AA" w:rsidP="00B838AA">
      <w:pPr>
        <w:jc w:val="center"/>
        <w:rPr>
          <w:rFonts w:ascii="Times New Roman" w:hAnsi="Times New Roman" w:cs="Times New Roman"/>
          <w:b/>
          <w:i/>
          <w:sz w:val="72"/>
          <w:lang w:val="uk-UA"/>
        </w:rPr>
      </w:pPr>
      <w:r w:rsidRPr="00FD4C5A">
        <w:rPr>
          <w:rFonts w:ascii="Times New Roman" w:hAnsi="Times New Roman" w:cs="Times New Roman"/>
          <w:b/>
          <w:i/>
          <w:sz w:val="72"/>
          <w:lang w:val="uk-UA"/>
        </w:rPr>
        <w:t xml:space="preserve">«Особливості </w:t>
      </w:r>
    </w:p>
    <w:p w:rsidR="00787652" w:rsidRPr="00FD4C5A" w:rsidRDefault="00B838AA" w:rsidP="00B838AA">
      <w:pPr>
        <w:jc w:val="center"/>
        <w:rPr>
          <w:rFonts w:ascii="Times New Roman" w:hAnsi="Times New Roman" w:cs="Times New Roman"/>
          <w:b/>
          <w:i/>
          <w:sz w:val="72"/>
          <w:lang w:val="uk-UA"/>
        </w:rPr>
      </w:pPr>
      <w:r w:rsidRPr="00FD4C5A">
        <w:rPr>
          <w:rFonts w:ascii="Times New Roman" w:hAnsi="Times New Roman" w:cs="Times New Roman"/>
          <w:b/>
          <w:i/>
          <w:sz w:val="72"/>
          <w:lang w:val="uk-UA"/>
        </w:rPr>
        <w:t xml:space="preserve">правового виховання дітей </w:t>
      </w:r>
    </w:p>
    <w:p w:rsidR="00B838AA" w:rsidRPr="00FD4C5A" w:rsidRDefault="00B838AA" w:rsidP="00B838AA">
      <w:pPr>
        <w:jc w:val="center"/>
        <w:rPr>
          <w:rFonts w:ascii="Times New Roman" w:hAnsi="Times New Roman" w:cs="Times New Roman"/>
          <w:b/>
          <w:i/>
          <w:sz w:val="72"/>
          <w:lang w:val="uk-UA"/>
        </w:rPr>
      </w:pPr>
      <w:r w:rsidRPr="00FD4C5A">
        <w:rPr>
          <w:rFonts w:ascii="Times New Roman" w:hAnsi="Times New Roman" w:cs="Times New Roman"/>
          <w:b/>
          <w:i/>
          <w:sz w:val="72"/>
          <w:lang w:val="uk-UA"/>
        </w:rPr>
        <w:t>з порушенням зору»</w:t>
      </w:r>
    </w:p>
    <w:p w:rsidR="00B838AA" w:rsidRPr="00B838AA" w:rsidRDefault="00B838AA" w:rsidP="00B838AA">
      <w:pPr>
        <w:jc w:val="center"/>
        <w:rPr>
          <w:rFonts w:ascii="Times New Roman" w:hAnsi="Times New Roman" w:cs="Times New Roman"/>
          <w:b/>
          <w:sz w:val="40"/>
          <w:lang w:val="uk-UA"/>
        </w:rPr>
      </w:pPr>
    </w:p>
    <w:p w:rsidR="009064FC" w:rsidRPr="00B838AA" w:rsidRDefault="009064FC" w:rsidP="00B838AA">
      <w:pPr>
        <w:jc w:val="center"/>
        <w:rPr>
          <w:rFonts w:ascii="Times New Roman" w:hAnsi="Times New Roman" w:cs="Times New Roman"/>
          <w:b/>
          <w:sz w:val="18"/>
          <w:lang w:val="uk-UA"/>
        </w:rPr>
      </w:pPr>
    </w:p>
    <w:p w:rsidR="00787652" w:rsidRPr="00B838AA" w:rsidRDefault="00787652" w:rsidP="00B838AA">
      <w:pPr>
        <w:jc w:val="center"/>
        <w:rPr>
          <w:rFonts w:ascii="Times New Roman" w:hAnsi="Times New Roman" w:cs="Times New Roman"/>
          <w:b/>
          <w:sz w:val="18"/>
          <w:lang w:val="uk-UA"/>
        </w:rPr>
      </w:pPr>
    </w:p>
    <w:p w:rsidR="00B838AA" w:rsidRPr="009064FC" w:rsidRDefault="00B838AA" w:rsidP="00B838AA">
      <w:pPr>
        <w:jc w:val="center"/>
        <w:rPr>
          <w:rFonts w:ascii="Times New Roman" w:hAnsi="Times New Roman" w:cs="Times New Roman"/>
          <w:b/>
          <w:sz w:val="2"/>
          <w:lang w:val="uk-UA"/>
        </w:rPr>
      </w:pPr>
    </w:p>
    <w:p w:rsidR="00B838AA" w:rsidRPr="009064FC" w:rsidRDefault="00B838AA" w:rsidP="00B838AA">
      <w:pPr>
        <w:jc w:val="right"/>
        <w:rPr>
          <w:rFonts w:ascii="Times New Roman" w:hAnsi="Times New Roman" w:cs="Times New Roman"/>
          <w:sz w:val="36"/>
          <w:lang w:val="uk-UA"/>
        </w:rPr>
      </w:pPr>
      <w:r w:rsidRPr="009064FC">
        <w:rPr>
          <w:rFonts w:ascii="Times New Roman" w:hAnsi="Times New Roman" w:cs="Times New Roman"/>
          <w:sz w:val="36"/>
          <w:lang w:val="uk-UA"/>
        </w:rPr>
        <w:t xml:space="preserve">Підготувала вихователь </w:t>
      </w:r>
    </w:p>
    <w:p w:rsidR="00B838AA" w:rsidRPr="009064FC" w:rsidRDefault="00B838AA" w:rsidP="00B838AA">
      <w:pPr>
        <w:jc w:val="right"/>
        <w:rPr>
          <w:rFonts w:ascii="Times New Roman" w:hAnsi="Times New Roman" w:cs="Times New Roman"/>
          <w:sz w:val="36"/>
          <w:lang w:val="uk-UA"/>
        </w:rPr>
      </w:pPr>
      <w:r w:rsidRPr="009064FC">
        <w:rPr>
          <w:rFonts w:ascii="Times New Roman" w:hAnsi="Times New Roman" w:cs="Times New Roman"/>
          <w:sz w:val="36"/>
          <w:lang w:val="uk-UA"/>
        </w:rPr>
        <w:t>Веремієнко Ю.О.</w:t>
      </w:r>
    </w:p>
    <w:bookmarkEnd w:id="0"/>
    <w:p w:rsidR="009064FC" w:rsidRDefault="009064FC" w:rsidP="00B838AA">
      <w:pPr>
        <w:jc w:val="right"/>
        <w:rPr>
          <w:rFonts w:ascii="Times New Roman" w:hAnsi="Times New Roman" w:cs="Times New Roman"/>
          <w:sz w:val="2"/>
          <w:lang w:val="uk-UA"/>
        </w:rPr>
      </w:pPr>
    </w:p>
    <w:p w:rsidR="009064FC" w:rsidRDefault="009064FC" w:rsidP="00B838AA">
      <w:pPr>
        <w:jc w:val="right"/>
        <w:rPr>
          <w:rFonts w:ascii="Times New Roman" w:hAnsi="Times New Roman" w:cs="Times New Roman"/>
          <w:sz w:val="2"/>
          <w:lang w:val="uk-UA"/>
        </w:rPr>
      </w:pPr>
    </w:p>
    <w:p w:rsidR="009064FC" w:rsidRDefault="009064FC" w:rsidP="00B838AA">
      <w:pPr>
        <w:jc w:val="right"/>
        <w:rPr>
          <w:rFonts w:ascii="Times New Roman" w:hAnsi="Times New Roman" w:cs="Times New Roman"/>
          <w:sz w:val="2"/>
          <w:lang w:val="uk-UA"/>
        </w:rPr>
      </w:pPr>
    </w:p>
    <w:p w:rsidR="009064FC" w:rsidRDefault="009064FC" w:rsidP="00B838AA">
      <w:pPr>
        <w:jc w:val="right"/>
        <w:rPr>
          <w:rFonts w:ascii="Times New Roman" w:hAnsi="Times New Roman" w:cs="Times New Roman"/>
          <w:sz w:val="2"/>
          <w:lang w:val="uk-UA"/>
        </w:rPr>
      </w:pPr>
    </w:p>
    <w:p w:rsidR="009064FC" w:rsidRDefault="009064FC" w:rsidP="00B838AA">
      <w:pPr>
        <w:jc w:val="right"/>
        <w:rPr>
          <w:rFonts w:ascii="Times New Roman" w:hAnsi="Times New Roman" w:cs="Times New Roman"/>
          <w:sz w:val="2"/>
          <w:lang w:val="uk-UA"/>
        </w:rPr>
      </w:pPr>
    </w:p>
    <w:p w:rsidR="009064FC" w:rsidRDefault="009064FC" w:rsidP="00B838AA">
      <w:pPr>
        <w:jc w:val="right"/>
        <w:rPr>
          <w:rFonts w:ascii="Times New Roman" w:hAnsi="Times New Roman" w:cs="Times New Roman"/>
          <w:sz w:val="2"/>
          <w:lang w:val="uk-UA"/>
        </w:rPr>
      </w:pPr>
    </w:p>
    <w:p w:rsidR="00FD4C5A" w:rsidRDefault="00FD4C5A" w:rsidP="00B838AA">
      <w:pPr>
        <w:jc w:val="right"/>
        <w:rPr>
          <w:rFonts w:ascii="Times New Roman" w:hAnsi="Times New Roman" w:cs="Times New Roman"/>
          <w:sz w:val="40"/>
          <w:lang w:val="uk-UA"/>
        </w:rPr>
      </w:pPr>
    </w:p>
    <w:p w:rsidR="00B838AA" w:rsidRPr="005D6CD9" w:rsidRDefault="00B838AA" w:rsidP="00B838AA">
      <w:pPr>
        <w:jc w:val="center"/>
        <w:rPr>
          <w:rFonts w:ascii="Times New Roman" w:hAnsi="Times New Roman" w:cs="Times New Roman"/>
          <w:sz w:val="28"/>
          <w:lang w:val="uk-UA"/>
        </w:rPr>
      </w:pPr>
      <w:r w:rsidRPr="005D6CD9">
        <w:rPr>
          <w:rFonts w:ascii="Times New Roman" w:hAnsi="Times New Roman" w:cs="Times New Roman"/>
          <w:sz w:val="28"/>
          <w:lang w:val="uk-UA"/>
        </w:rPr>
        <w:t>Чернігів, 2022</w:t>
      </w:r>
    </w:p>
    <w:p w:rsidR="00283C27" w:rsidRPr="004C0130" w:rsidRDefault="00283C27" w:rsidP="003A2EA3">
      <w:pPr>
        <w:spacing w:after="0"/>
        <w:ind w:firstLine="708"/>
        <w:jc w:val="both"/>
        <w:rPr>
          <w:rFonts w:ascii="Times New Roman" w:hAnsi="Times New Roman" w:cs="Times New Roman"/>
          <w:bCs/>
          <w:sz w:val="28"/>
          <w:szCs w:val="28"/>
          <w:lang w:val="uk-UA" w:bidi="uk-UA"/>
        </w:rPr>
      </w:pPr>
      <w:r w:rsidRPr="004C0130">
        <w:rPr>
          <w:rFonts w:ascii="Times New Roman" w:hAnsi="Times New Roman" w:cs="Times New Roman"/>
          <w:bCs/>
          <w:sz w:val="28"/>
          <w:szCs w:val="28"/>
          <w:lang w:val="uk-UA" w:bidi="uk-UA"/>
        </w:rPr>
        <w:lastRenderedPageBreak/>
        <w:t>Орієнтація на виховання громадянина України – людини і особистості для українського суспільства – формування правової культури як невід’ємної складової загальної культури – один з методологічних принципів сучасної педагогічної науки. Формування правової культури молодої людини важлива умова її правової соціалізації.</w:t>
      </w:r>
    </w:p>
    <w:p w:rsidR="00283C27" w:rsidRPr="004C0130" w:rsidRDefault="00283C27" w:rsidP="003A2EA3">
      <w:pPr>
        <w:spacing w:after="0"/>
        <w:ind w:firstLine="708"/>
        <w:jc w:val="both"/>
        <w:rPr>
          <w:rFonts w:ascii="Times New Roman" w:hAnsi="Times New Roman" w:cs="Times New Roman"/>
          <w:bCs/>
          <w:sz w:val="28"/>
          <w:szCs w:val="28"/>
          <w:lang w:val="uk-UA" w:bidi="uk-UA"/>
        </w:rPr>
      </w:pPr>
      <w:r w:rsidRPr="004C0130">
        <w:rPr>
          <w:rFonts w:ascii="Times New Roman" w:hAnsi="Times New Roman" w:cs="Times New Roman"/>
          <w:bCs/>
          <w:sz w:val="28"/>
          <w:szCs w:val="28"/>
          <w:lang w:val="uk-UA" w:bidi="uk-UA"/>
        </w:rPr>
        <w:t>Місце людини у світовій спільноті, її права, свободи і обов’язки, соціальний статус визначаються «Загальною декларацією прав людини» та «Пактом про громадянські і політичні права».</w:t>
      </w:r>
    </w:p>
    <w:p w:rsidR="00283C27" w:rsidRPr="004C0130" w:rsidRDefault="00283C27" w:rsidP="003A2EA3">
      <w:pPr>
        <w:spacing w:after="0"/>
        <w:ind w:firstLine="708"/>
        <w:jc w:val="both"/>
        <w:rPr>
          <w:rFonts w:ascii="Times New Roman" w:hAnsi="Times New Roman" w:cs="Times New Roman"/>
          <w:bCs/>
          <w:sz w:val="28"/>
          <w:szCs w:val="28"/>
          <w:lang w:val="uk-UA" w:bidi="uk-UA"/>
        </w:rPr>
      </w:pPr>
      <w:r w:rsidRPr="004C0130">
        <w:rPr>
          <w:rFonts w:ascii="Times New Roman" w:hAnsi="Times New Roman" w:cs="Times New Roman"/>
          <w:bCs/>
          <w:sz w:val="28"/>
          <w:szCs w:val="28"/>
          <w:lang w:val="uk-UA" w:bidi="uk-UA"/>
        </w:rPr>
        <w:t>Підвищення рівня правової культури й освіченості населення, створення належних умов для набуття громадянами правових знань, забезпечення конституційного права громадян знати свої права і обов’язки затверджено в «Національній програмі</w:t>
      </w:r>
      <w:r>
        <w:rPr>
          <w:rFonts w:ascii="Times New Roman" w:hAnsi="Times New Roman" w:cs="Times New Roman"/>
          <w:bCs/>
          <w:sz w:val="28"/>
          <w:szCs w:val="28"/>
          <w:lang w:val="uk-UA" w:bidi="uk-UA"/>
        </w:rPr>
        <w:t xml:space="preserve"> правової освіти населення»</w:t>
      </w:r>
      <w:r w:rsidRPr="004C0130">
        <w:rPr>
          <w:rFonts w:ascii="Times New Roman" w:hAnsi="Times New Roman" w:cs="Times New Roman"/>
          <w:bCs/>
          <w:sz w:val="28"/>
          <w:szCs w:val="28"/>
          <w:lang w:val="uk-UA" w:bidi="uk-UA"/>
        </w:rPr>
        <w:t>, яка визнає правову освіту одним із основних чинників формування високої правосвідомості й правової культури окремих громадян і всього суспільства.</w:t>
      </w:r>
    </w:p>
    <w:p w:rsidR="00283C27" w:rsidRPr="004C0130" w:rsidRDefault="00283C27" w:rsidP="003A2EA3">
      <w:pPr>
        <w:spacing w:after="0"/>
        <w:ind w:firstLine="708"/>
        <w:jc w:val="both"/>
        <w:rPr>
          <w:rFonts w:ascii="Times New Roman" w:hAnsi="Times New Roman" w:cs="Times New Roman"/>
          <w:bCs/>
          <w:sz w:val="28"/>
          <w:szCs w:val="28"/>
          <w:lang w:val="uk-UA" w:bidi="uk-UA"/>
        </w:rPr>
      </w:pPr>
      <w:r w:rsidRPr="004C0130">
        <w:rPr>
          <w:rFonts w:ascii="Times New Roman" w:hAnsi="Times New Roman" w:cs="Times New Roman"/>
          <w:bCs/>
          <w:sz w:val="28"/>
          <w:szCs w:val="28"/>
          <w:lang w:val="uk-UA" w:bidi="uk-UA"/>
        </w:rPr>
        <w:t>Правова культура – це категорія філософії права. Вона характеризує обумовлене природним правом, всім соціальним, духовним, політичним, економічним ладом правове життя людини і людства і полягає у досягнутому рівні розвитку правової діяльності, правосвідомості, забезпечує верховенство права у суспільному житті, дієвість гуманітарних принципів справедливості, свободи і гуманізму, визнання людини як вищої соціальної цінності, захист її честі й гідності, а також гарантованість державою, міжнародними інституціями захисту прав і свобод, загальнолюдських цінностей.</w:t>
      </w:r>
    </w:p>
    <w:p w:rsidR="00283C27" w:rsidRPr="004C0130" w:rsidRDefault="00283C27" w:rsidP="003A2EA3">
      <w:pPr>
        <w:spacing w:after="0"/>
        <w:ind w:firstLine="708"/>
        <w:jc w:val="both"/>
        <w:rPr>
          <w:rFonts w:ascii="Times New Roman" w:hAnsi="Times New Roman" w:cs="Times New Roman"/>
          <w:bCs/>
          <w:sz w:val="28"/>
          <w:szCs w:val="28"/>
          <w:lang w:val="uk-UA" w:bidi="uk-UA"/>
        </w:rPr>
      </w:pPr>
      <w:r w:rsidRPr="004C0130">
        <w:rPr>
          <w:rFonts w:ascii="Times New Roman" w:hAnsi="Times New Roman" w:cs="Times New Roman"/>
          <w:bCs/>
          <w:sz w:val="28"/>
          <w:szCs w:val="28"/>
          <w:lang w:val="uk-UA" w:bidi="uk-UA"/>
        </w:rPr>
        <w:t>Проблеми правової культури, і правового виховання вивчаються як правознавством, так і педагогікою, філософією, соціологією і психологією.</w:t>
      </w:r>
    </w:p>
    <w:p w:rsidR="00283C27" w:rsidRPr="004C0130" w:rsidRDefault="00283C27" w:rsidP="003A2EA3">
      <w:pPr>
        <w:spacing w:after="0"/>
        <w:ind w:firstLine="708"/>
        <w:jc w:val="both"/>
        <w:rPr>
          <w:rFonts w:ascii="Times New Roman" w:hAnsi="Times New Roman" w:cs="Times New Roman"/>
          <w:bCs/>
          <w:sz w:val="28"/>
          <w:szCs w:val="28"/>
          <w:lang w:val="uk-UA" w:bidi="uk-UA"/>
        </w:rPr>
      </w:pPr>
      <w:r w:rsidRPr="004C0130">
        <w:rPr>
          <w:rFonts w:ascii="Times New Roman" w:hAnsi="Times New Roman" w:cs="Times New Roman"/>
          <w:bCs/>
          <w:sz w:val="28"/>
          <w:szCs w:val="28"/>
          <w:lang w:val="uk-UA" w:bidi="uk-UA"/>
        </w:rPr>
        <w:t>В науково-методичній літературі робиться висновок про поетапне формування правової культури, що включає: правову пропедевтику (азбуку права) в дошкільних закладах, подачу правової інформації та її осмислення в поєднанні з правовими навичками та уміннями протягом усього навчання в школі, основною метою чого є виховання в учнів правослухняності.</w:t>
      </w:r>
    </w:p>
    <w:p w:rsidR="00283C27" w:rsidRDefault="005D6CD9" w:rsidP="003A2EA3">
      <w:pPr>
        <w:spacing w:after="0"/>
        <w:ind w:firstLine="708"/>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Отже, п</w:t>
      </w:r>
      <w:r w:rsidR="00283C27" w:rsidRPr="00283C27">
        <w:rPr>
          <w:rFonts w:ascii="Times New Roman" w:hAnsi="Times New Roman" w:cs="Times New Roman"/>
          <w:bCs/>
          <w:sz w:val="28"/>
          <w:szCs w:val="28"/>
          <w:lang w:val="uk-UA" w:bidi="uk-UA"/>
        </w:rPr>
        <w:t>роцес формування правової культури дітей з глибокими порушеннями зору включає правове навчання та правове виховання, які забезпечують оволодіння правовими знаннями, вміннями та навичками, внаслідок чого у дитини створюється правовий менталітет і правослухняна поведінка.</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 xml:space="preserve">Правове виховання включає передусім формування свідомого ставлення до своїх </w:t>
      </w:r>
      <w:r>
        <w:rPr>
          <w:rFonts w:ascii="Times New Roman" w:hAnsi="Times New Roman" w:cs="Times New Roman"/>
          <w:bCs/>
          <w:sz w:val="28"/>
          <w:szCs w:val="28"/>
          <w:lang w:val="uk-UA" w:bidi="uk-UA"/>
        </w:rPr>
        <w:t>прав і обов’</w:t>
      </w:r>
      <w:r w:rsidRPr="00431746">
        <w:rPr>
          <w:rFonts w:ascii="Times New Roman" w:hAnsi="Times New Roman" w:cs="Times New Roman"/>
          <w:bCs/>
          <w:sz w:val="28"/>
          <w:szCs w:val="28"/>
          <w:lang w:val="uk-UA" w:bidi="uk-UA"/>
        </w:rPr>
        <w:t>язків, глибокої поваги до законів і правил людського життя, готовності дотримуватися і сумлінно виконувати визначені вимоги, які виражають волю й інтереси народу.</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Особливу увагу з формування правової культури варто приділяти старшокласникам. Старшокласники – це категорія дітей, які згідно з нормами Міжнародного дитячого фонду ООН (ЮНІСЕФ) і Міжнародної організації труда (МОТ) відносяться до ві</w:t>
      </w:r>
      <w:r w:rsidR="00A80CE3">
        <w:rPr>
          <w:rFonts w:ascii="Times New Roman" w:hAnsi="Times New Roman" w:cs="Times New Roman"/>
          <w:bCs/>
          <w:sz w:val="28"/>
          <w:szCs w:val="28"/>
          <w:lang w:val="uk-UA" w:bidi="uk-UA"/>
        </w:rPr>
        <w:t xml:space="preserve">кової групи «підлітків» (від 11 до </w:t>
      </w:r>
      <w:r w:rsidRPr="00EC24C5">
        <w:rPr>
          <w:rFonts w:ascii="Times New Roman" w:hAnsi="Times New Roman" w:cs="Times New Roman"/>
          <w:bCs/>
          <w:sz w:val="28"/>
          <w:szCs w:val="28"/>
          <w:lang w:val="uk-UA" w:bidi="uk-UA"/>
        </w:rPr>
        <w:t>18 років) і є неповнолітніми особистостями, дітьми, які знаходяться в «групі ризику», тому правова культура саме в цьому віці має особливе значення і реалізується в процесі правового виховання.</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Л.С. Виготський зазначав, що підґрунтям успіху у вихованні підлітка є з’ясування соціальної ситуації його розвитку, яка передбачає неповторну систему стосунків дитини і середовища і створює кризу перехідного віку. Психологічний зміст підліткової кризи пов’язаний з виникненням почуття дорослості, розвитком самосвідомості, ставлення до себе як до дорослої особистості, до своїх нових можливостей і здібностей. Підліткам властиві прагнення до ідеалів, максималізм, відстоювання власних прав і складності з виконанням своїх громадянських обов’язків.</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Всі ці психологічні особливості властиві і підліткам з глибокими порушеннями зору, але до них додаються проблеми, які виникають внаслідок порушення взаємодії з соціальним оточенням. За визначенням Л.С. Виготського будь-який тілесний недолік відбивається на взаємостосунках людини з оточенням і тим самим створює своєрідну соціальну ситуацію розвитку.</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При цьому в підлітковому віці у дітей з порушеннями зору формується так звана «внутрішня картина дефекту» (ВКД) як самоусвідомлення проблем у забезпеченні власної життєдіяльності і установка на інвалідність, яка в свою чергу лежить в основі формування життєвої позиції особистості.</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Дослідженнями Ю.В. Тімакової встановлено, що результатом своєрідної самосвідомості особистості, яка розвивається в умовах зорової деривації, є життєві позиції інваліда і незалежності. В свою чергу особистості з життєвою позицією інваліда можуть займати активну позицію, або пасивну (підкорену) і відповідно до цього, або активно відстоюють свої права і виконують правові обов’язки або, навпаки, особистість з пасивною життєвою позицією, дотримуючись правових норм поведінки, сприймає навіть порушення своїх прав як результат власної інвалідності.</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Таким чином підлітковий вік, як сенситивний для формування активної життєвої позиції дитини з порушеним зором та її правової культури, вимагає особливої психолого-педагогічної уваги.</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Дослідження, проведені В.В. Кобильченком, підтверджують цю думку в тому, що підлітки з глибокими порушеннями зору в процесі їх соціалізації потребують психологічного супроводу як засобу підтримки в подоланні проблем і труднощів соціальної взаємодії й особистісного розвитку.</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Процес соціалізації особистості дитини з вадами зору на фазі оволодіння основами знань і суспільним досвідом проходить переважно в спеціальних школах і включає оволодіння підлітком елементами культури в цілому, і правової культури, зокрема.</w:t>
      </w:r>
    </w:p>
    <w:p w:rsidR="00EC24C5" w:rsidRPr="00EC24C5"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 xml:space="preserve">Визначаючи елементи культури, якими дитина з порушеним зором повинна оволодіти в процесі навчання та виховання можна виділити ті специфічні моменти в досягненні цієї мети, які пов’язані з психологічними особливостями дітей зі сліпотою та з порушеннями зору. Так, виникають своєрідності у формуванні досвіду репродуктивної діяльності, в основі якого лежать загальні та спеціальні знання про права та обов’язки особистості, способи їх використання. Дослідження, проведені у тифлопсихології, свідчать про те, що особливостями знань дітей зі сліпотою та з порушеннями зору є їх формальність, схематичність, незаповненість реальним змістом. В таких випадках формальний характер набутих </w:t>
      </w:r>
      <w:r w:rsidR="00A80CE3">
        <w:rPr>
          <w:rFonts w:ascii="Times New Roman" w:hAnsi="Times New Roman" w:cs="Times New Roman"/>
          <w:bCs/>
          <w:sz w:val="28"/>
          <w:szCs w:val="28"/>
          <w:lang w:val="uk-UA" w:bidi="uk-UA"/>
        </w:rPr>
        <w:t xml:space="preserve">цими </w:t>
      </w:r>
      <w:r w:rsidRPr="00EC24C5">
        <w:rPr>
          <w:rFonts w:ascii="Times New Roman" w:hAnsi="Times New Roman" w:cs="Times New Roman"/>
          <w:bCs/>
          <w:sz w:val="28"/>
          <w:szCs w:val="28"/>
          <w:lang w:val="uk-UA" w:bidi="uk-UA"/>
        </w:rPr>
        <w:t>дітьми правових знань перешкоджає їх застосуванню, переносу у нові ситуації. А саме це може позначитися на недостатньому розумінні дитиною прав людини та механізмів їх захисту, викликати поведінку правового нігілізму (при якому дитиною ігнорується необхідність дотримання обов’язків, правильного виконання своїх прав), діти підліткового віку, які навчаються в спеціальних школах, часто не вміють відстоювати свої права (самоадвокатура), недостатньо орієнтуються в правах людей з інвалідністю. Наприклад, якщо дитина в своєму досвіді лише була свідком (сама не брала ніякої участі) відстоювання її прав як людини з інвалідністю батьками, інших життєвих ситуацій, які були їй недоступні для спостереження, вона може їх не зрозуміти. Це ж стосується формування у такої дитини усвідомлення себе як громадянина, а саме її активної позиції щодо необхідності брати участь у демократичних перетвореннях. В соціальній сфері це в найбільшій мірі відбивається на формуванні впевненості у своїй спроможності впливати на життя суспільства, вмотивованості громадянських вчинків, на оволодінні культурою міжлюдських (міжгрупових та міжособистісних) стосунків, на формуванні вміння оцінити можливості самореалізації в системі ринкових відносин.</w:t>
      </w:r>
    </w:p>
    <w:p w:rsidR="00EC24C5" w:rsidRPr="003A2EA3" w:rsidRDefault="00EC24C5" w:rsidP="003A2EA3">
      <w:pPr>
        <w:spacing w:after="0"/>
        <w:ind w:firstLine="708"/>
        <w:jc w:val="both"/>
        <w:rPr>
          <w:rFonts w:ascii="Times New Roman" w:hAnsi="Times New Roman" w:cs="Times New Roman"/>
          <w:bCs/>
          <w:sz w:val="28"/>
          <w:szCs w:val="28"/>
          <w:lang w:val="uk-UA" w:bidi="uk-UA"/>
        </w:rPr>
      </w:pPr>
      <w:r w:rsidRPr="00EC24C5">
        <w:rPr>
          <w:rFonts w:ascii="Times New Roman" w:hAnsi="Times New Roman" w:cs="Times New Roman"/>
          <w:bCs/>
          <w:sz w:val="28"/>
          <w:szCs w:val="28"/>
          <w:lang w:val="uk-UA" w:bidi="uk-UA"/>
        </w:rPr>
        <w:t>До названих проблем формування правової культури у старшокласників додається необхідність постійно враховувати зміни в змісті правової освіти дітей. Зміст правової освіти в сучасному суспільстві на перший план висуває ставлення до людини як основної цінності, до політичного устрою нашої країни як правової держави.</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Провідними завданнями правового виховання у школах для дітей з порушеннями зору є такі:</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1. Формування правової свідомості як головного фактору, що визначає особливості поведінки людини.</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Учні і в</w:t>
      </w:r>
      <w:r w:rsidRPr="00431746">
        <w:rPr>
          <w:rFonts w:ascii="Times New Roman" w:hAnsi="Times New Roman" w:cs="Times New Roman"/>
          <w:bCs/>
          <w:sz w:val="28"/>
          <w:szCs w:val="28"/>
          <w:lang w:val="uk-UA" w:bidi="uk-UA"/>
        </w:rPr>
        <w:t xml:space="preserve">ихованці </w:t>
      </w:r>
      <w:r>
        <w:rPr>
          <w:rFonts w:ascii="Times New Roman" w:hAnsi="Times New Roman" w:cs="Times New Roman"/>
          <w:bCs/>
          <w:sz w:val="28"/>
          <w:szCs w:val="28"/>
          <w:lang w:val="uk-UA" w:bidi="uk-UA"/>
        </w:rPr>
        <w:t xml:space="preserve">школи </w:t>
      </w:r>
      <w:r w:rsidRPr="00431746">
        <w:rPr>
          <w:rFonts w:ascii="Times New Roman" w:hAnsi="Times New Roman" w:cs="Times New Roman"/>
          <w:bCs/>
          <w:sz w:val="28"/>
          <w:szCs w:val="28"/>
          <w:lang w:val="uk-UA" w:bidi="uk-UA"/>
        </w:rPr>
        <w:t xml:space="preserve">для дітей з порушеннями зору мають засвоювати правові закони, які регулюють їхнє життя і діяльність як неповнолітніх, </w:t>
      </w:r>
      <w:r>
        <w:rPr>
          <w:rFonts w:ascii="Times New Roman" w:hAnsi="Times New Roman" w:cs="Times New Roman"/>
          <w:bCs/>
          <w:sz w:val="28"/>
          <w:szCs w:val="28"/>
          <w:lang w:val="uk-UA" w:bidi="uk-UA"/>
        </w:rPr>
        <w:t>людей з інвалідністю</w:t>
      </w:r>
      <w:r w:rsidRPr="00431746">
        <w:rPr>
          <w:rFonts w:ascii="Times New Roman" w:hAnsi="Times New Roman" w:cs="Times New Roman"/>
          <w:bCs/>
          <w:sz w:val="28"/>
          <w:szCs w:val="28"/>
          <w:lang w:val="uk-UA" w:bidi="uk-UA"/>
        </w:rPr>
        <w:t>, і правові норми, якими їм доведеться користуватися в майбутньому.</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Правова свідомість ґрунтується на знаннях законів, юридичній обізнаності. Методика правового виховання передбачає урахування доступності змісту пропонованих дітям відомостей, що забезпечується конкретизацією матеріалу, побудованого на досвіді дітей. В</w:t>
      </w:r>
      <w:r w:rsidR="00A80CE3">
        <w:rPr>
          <w:rFonts w:ascii="Times New Roman" w:hAnsi="Times New Roman" w:cs="Times New Roman"/>
          <w:bCs/>
          <w:sz w:val="28"/>
          <w:szCs w:val="28"/>
          <w:lang w:val="uk-UA" w:bidi="uk-UA"/>
        </w:rPr>
        <w:t>читель та в</w:t>
      </w:r>
      <w:r w:rsidRPr="00431746">
        <w:rPr>
          <w:rFonts w:ascii="Times New Roman" w:hAnsi="Times New Roman" w:cs="Times New Roman"/>
          <w:bCs/>
          <w:sz w:val="28"/>
          <w:szCs w:val="28"/>
          <w:lang w:val="uk-UA" w:bidi="uk-UA"/>
        </w:rPr>
        <w:t xml:space="preserve">ихователь у своїй роботі повинен використовувати велику кількість прикладів з життя суспільства в цілому та ролі кожної особистості в ньому. Цей процес тривалий і складний. Формування правової свідомості базується на системі знань, поглядів, уявлень про закони суспільства і переконанні в необхідності їх виконувати. Важливими організаційними формами проведення заходів з правового виховання в школах </w:t>
      </w:r>
      <w:r>
        <w:rPr>
          <w:rFonts w:ascii="Times New Roman" w:hAnsi="Times New Roman" w:cs="Times New Roman"/>
          <w:bCs/>
          <w:sz w:val="28"/>
          <w:szCs w:val="28"/>
          <w:lang w:val="uk-UA" w:bidi="uk-UA"/>
        </w:rPr>
        <w:t xml:space="preserve">для </w:t>
      </w:r>
      <w:r w:rsidRPr="00431746">
        <w:rPr>
          <w:rFonts w:ascii="Times New Roman" w:hAnsi="Times New Roman" w:cs="Times New Roman"/>
          <w:bCs/>
          <w:sz w:val="28"/>
          <w:szCs w:val="28"/>
          <w:lang w:val="uk-UA" w:bidi="uk-UA"/>
        </w:rPr>
        <w:t xml:space="preserve">дітей </w:t>
      </w:r>
      <w:r>
        <w:rPr>
          <w:rFonts w:ascii="Times New Roman" w:hAnsi="Times New Roman" w:cs="Times New Roman"/>
          <w:bCs/>
          <w:sz w:val="28"/>
          <w:szCs w:val="28"/>
          <w:lang w:val="uk-UA" w:bidi="uk-UA"/>
        </w:rPr>
        <w:t xml:space="preserve">зі зниженим </w:t>
      </w:r>
      <w:r w:rsidRPr="00431746">
        <w:rPr>
          <w:rFonts w:ascii="Times New Roman" w:hAnsi="Times New Roman" w:cs="Times New Roman"/>
          <w:bCs/>
          <w:sz w:val="28"/>
          <w:szCs w:val="28"/>
          <w:lang w:val="uk-UA" w:bidi="uk-UA"/>
        </w:rPr>
        <w:t xml:space="preserve">зором </w:t>
      </w:r>
      <w:r>
        <w:rPr>
          <w:rFonts w:ascii="Times New Roman" w:hAnsi="Times New Roman" w:cs="Times New Roman"/>
          <w:bCs/>
          <w:sz w:val="28"/>
          <w:szCs w:val="28"/>
          <w:lang w:val="uk-UA" w:bidi="uk-UA"/>
        </w:rPr>
        <w:t xml:space="preserve">та дітей зі сліпотою </w:t>
      </w:r>
      <w:r w:rsidRPr="00431746">
        <w:rPr>
          <w:rFonts w:ascii="Times New Roman" w:hAnsi="Times New Roman" w:cs="Times New Roman"/>
          <w:bCs/>
          <w:sz w:val="28"/>
          <w:szCs w:val="28"/>
          <w:lang w:val="uk-UA" w:bidi="uk-UA"/>
        </w:rPr>
        <w:t xml:space="preserve">є бесіди на правову тематику, пояснення, обговорення </w:t>
      </w:r>
      <w:r>
        <w:rPr>
          <w:rFonts w:ascii="Times New Roman" w:hAnsi="Times New Roman" w:cs="Times New Roman"/>
          <w:bCs/>
          <w:sz w:val="28"/>
          <w:szCs w:val="28"/>
          <w:lang w:val="uk-UA" w:bidi="uk-UA"/>
        </w:rPr>
        <w:t xml:space="preserve">інтернет-джерел, </w:t>
      </w:r>
      <w:r w:rsidRPr="00431746">
        <w:rPr>
          <w:rFonts w:ascii="Times New Roman" w:hAnsi="Times New Roman" w:cs="Times New Roman"/>
          <w:bCs/>
          <w:sz w:val="28"/>
          <w:szCs w:val="28"/>
          <w:lang w:val="uk-UA" w:bidi="uk-UA"/>
        </w:rPr>
        <w:t>літератури, кінофільмів тощо. При цьому обов’язковими є емоційність діяльності дітей, відповідність роботи їх віковим можливостям, сприяння розумовій активності зі спонуканням до виділення головного, до порівняння, конкретизації, знаходження аналогій, доказів, оцінок, встановлення причинно-наслідкових зв’язків, висновків та вироблен</w:t>
      </w:r>
      <w:r>
        <w:rPr>
          <w:rFonts w:ascii="Times New Roman" w:hAnsi="Times New Roman" w:cs="Times New Roman"/>
          <w:bCs/>
          <w:sz w:val="28"/>
          <w:szCs w:val="28"/>
          <w:lang w:val="uk-UA" w:bidi="uk-UA"/>
        </w:rPr>
        <w:t>ня у дітей стратегій соціально-</w:t>
      </w:r>
      <w:r w:rsidRPr="00431746">
        <w:rPr>
          <w:rFonts w:ascii="Times New Roman" w:hAnsi="Times New Roman" w:cs="Times New Roman"/>
          <w:bCs/>
          <w:sz w:val="28"/>
          <w:szCs w:val="28"/>
          <w:lang w:val="uk-UA" w:bidi="uk-UA"/>
        </w:rPr>
        <w:t>нормативної поведінки.</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 xml:space="preserve">2. Вироблення </w:t>
      </w:r>
      <w:r w:rsidRPr="00431746">
        <w:rPr>
          <w:rFonts w:ascii="Times New Roman" w:hAnsi="Times New Roman" w:cs="Times New Roman"/>
          <w:bCs/>
          <w:sz w:val="28"/>
          <w:szCs w:val="28"/>
          <w:lang w:val="uk-UA" w:bidi="uk-UA"/>
        </w:rPr>
        <w:t>умінь, навичок та звичок поведінки відповідно до правових норм.</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 xml:space="preserve">Дитина повинна не лише знати закони та дотримуватись їх, її нормативна поведінка має бути для неї звичною. Виховання звичок правової поведінки дуже складна </w:t>
      </w:r>
      <w:r>
        <w:rPr>
          <w:rFonts w:ascii="Times New Roman" w:hAnsi="Times New Roman" w:cs="Times New Roman"/>
          <w:bCs/>
          <w:sz w:val="28"/>
          <w:szCs w:val="28"/>
          <w:lang w:val="uk-UA" w:bidi="uk-UA"/>
        </w:rPr>
        <w:t>справа. В умовах спеціальних шкіл-інтернатів, НРЦ</w:t>
      </w:r>
      <w:r w:rsidRPr="00431746">
        <w:rPr>
          <w:rFonts w:ascii="Times New Roman" w:hAnsi="Times New Roman" w:cs="Times New Roman"/>
          <w:bCs/>
          <w:sz w:val="28"/>
          <w:szCs w:val="28"/>
          <w:lang w:val="uk-UA" w:bidi="uk-UA"/>
        </w:rPr>
        <w:t xml:space="preserve">, де всі життєві ситуації дитини заздалегідь продумані і знаходяться під постійним контролем </w:t>
      </w:r>
      <w:r w:rsidR="00423E90">
        <w:rPr>
          <w:rFonts w:ascii="Times New Roman" w:hAnsi="Times New Roman" w:cs="Times New Roman"/>
          <w:bCs/>
          <w:sz w:val="28"/>
          <w:szCs w:val="28"/>
          <w:lang w:val="uk-UA" w:bidi="uk-UA"/>
        </w:rPr>
        <w:t xml:space="preserve">педагогів (вчителів, </w:t>
      </w:r>
      <w:r w:rsidRPr="00431746">
        <w:rPr>
          <w:rFonts w:ascii="Times New Roman" w:hAnsi="Times New Roman" w:cs="Times New Roman"/>
          <w:bCs/>
          <w:sz w:val="28"/>
          <w:szCs w:val="28"/>
          <w:lang w:val="uk-UA" w:bidi="uk-UA"/>
        </w:rPr>
        <w:t>вихователів</w:t>
      </w:r>
      <w:r w:rsidR="00423E90">
        <w:rPr>
          <w:rFonts w:ascii="Times New Roman" w:hAnsi="Times New Roman" w:cs="Times New Roman"/>
          <w:bCs/>
          <w:sz w:val="28"/>
          <w:szCs w:val="28"/>
          <w:lang w:val="uk-UA" w:bidi="uk-UA"/>
        </w:rPr>
        <w:t>)</w:t>
      </w:r>
      <w:r w:rsidRPr="00431746">
        <w:rPr>
          <w:rFonts w:ascii="Times New Roman" w:hAnsi="Times New Roman" w:cs="Times New Roman"/>
          <w:bCs/>
          <w:sz w:val="28"/>
          <w:szCs w:val="28"/>
          <w:lang w:val="uk-UA" w:bidi="uk-UA"/>
        </w:rPr>
        <w:t>, соціально нормована поведінка швидко стає для дітей звичною. На відміну від дітей</w:t>
      </w:r>
      <w:r>
        <w:rPr>
          <w:rFonts w:ascii="Times New Roman" w:hAnsi="Times New Roman" w:cs="Times New Roman"/>
          <w:bCs/>
          <w:sz w:val="28"/>
          <w:szCs w:val="28"/>
          <w:lang w:val="uk-UA" w:bidi="uk-UA"/>
        </w:rPr>
        <w:t>, які не мають порушень зору</w:t>
      </w:r>
      <w:r w:rsidRPr="00431746">
        <w:rPr>
          <w:rFonts w:ascii="Times New Roman" w:hAnsi="Times New Roman" w:cs="Times New Roman"/>
          <w:bCs/>
          <w:sz w:val="28"/>
          <w:szCs w:val="28"/>
          <w:lang w:val="uk-UA" w:bidi="uk-UA"/>
        </w:rPr>
        <w:t>, життя яких весь час підлягає випробовуванням і вимагає постійного самоконтролю, дітям з порушеннями зору слід більше підкреслювати, визначати ті поведінкові акти, які для них стали звичними, але недостатньо усвідомлені і підкріплені знаннями законів. Разом з ти</w:t>
      </w:r>
      <w:r>
        <w:rPr>
          <w:rFonts w:ascii="Times New Roman" w:hAnsi="Times New Roman" w:cs="Times New Roman"/>
          <w:bCs/>
          <w:sz w:val="28"/>
          <w:szCs w:val="28"/>
          <w:lang w:val="uk-UA" w:bidi="uk-UA"/>
        </w:rPr>
        <w:t>м життя в умовах спеціальної школи-інтернату, НРЦ</w:t>
      </w:r>
      <w:r w:rsidRPr="00431746">
        <w:rPr>
          <w:rFonts w:ascii="Times New Roman" w:hAnsi="Times New Roman" w:cs="Times New Roman"/>
          <w:bCs/>
          <w:sz w:val="28"/>
          <w:szCs w:val="28"/>
          <w:lang w:val="uk-UA" w:bidi="uk-UA"/>
        </w:rPr>
        <w:t xml:space="preserve"> обмежує формування </w:t>
      </w:r>
      <w:r>
        <w:rPr>
          <w:rFonts w:ascii="Times New Roman" w:hAnsi="Times New Roman" w:cs="Times New Roman"/>
          <w:bCs/>
          <w:sz w:val="28"/>
          <w:szCs w:val="28"/>
          <w:lang w:val="uk-UA" w:bidi="uk-UA"/>
        </w:rPr>
        <w:t>досвіду</w:t>
      </w:r>
      <w:r w:rsidR="00423E90">
        <w:rPr>
          <w:rFonts w:ascii="Times New Roman" w:hAnsi="Times New Roman" w:cs="Times New Roman"/>
          <w:bCs/>
          <w:sz w:val="28"/>
          <w:szCs w:val="28"/>
          <w:lang w:val="uk-UA" w:bidi="uk-UA"/>
        </w:rPr>
        <w:t xml:space="preserve"> </w:t>
      </w:r>
      <w:r>
        <w:rPr>
          <w:rFonts w:ascii="Times New Roman" w:hAnsi="Times New Roman" w:cs="Times New Roman"/>
          <w:bCs/>
          <w:sz w:val="28"/>
          <w:szCs w:val="28"/>
          <w:lang w:val="uk-UA" w:bidi="uk-UA"/>
        </w:rPr>
        <w:t>правової поведінки за його</w:t>
      </w:r>
      <w:r w:rsidRPr="00431746">
        <w:rPr>
          <w:rFonts w:ascii="Times New Roman" w:hAnsi="Times New Roman" w:cs="Times New Roman"/>
          <w:bCs/>
          <w:sz w:val="28"/>
          <w:szCs w:val="28"/>
          <w:lang w:val="uk-UA" w:bidi="uk-UA"/>
        </w:rPr>
        <w:t xml:space="preserve"> межами. Т</w:t>
      </w:r>
      <w:r w:rsidR="00A80CE3">
        <w:rPr>
          <w:rFonts w:ascii="Times New Roman" w:hAnsi="Times New Roman" w:cs="Times New Roman"/>
          <w:bCs/>
          <w:sz w:val="28"/>
          <w:szCs w:val="28"/>
          <w:lang w:val="uk-UA" w:bidi="uk-UA"/>
        </w:rPr>
        <w:t>ому важливим завданням педагог</w:t>
      </w:r>
      <w:r w:rsidRPr="00431746">
        <w:rPr>
          <w:rFonts w:ascii="Times New Roman" w:hAnsi="Times New Roman" w:cs="Times New Roman"/>
          <w:bCs/>
          <w:sz w:val="28"/>
          <w:szCs w:val="28"/>
          <w:lang w:val="uk-UA" w:bidi="uk-UA"/>
        </w:rPr>
        <w:t>ів є розширення позашкільних комунікацій школярів, навчання їх вмінню переносити отримані знання на аналогічні ситуації поза школою.</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3. Формування активної позиції у правовій сфері, що має проявлятись у нетерпимому ставленні до правопорушень, прагненні боротись з цим явищем.</w:t>
      </w:r>
    </w:p>
    <w:p w:rsidR="00283C27"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4. Подолання у правовій свідомості помилкових поглядів і переконань, які сформувалися колись при перебуванні в негативному серед</w:t>
      </w:r>
      <w:r>
        <w:rPr>
          <w:rFonts w:ascii="Times New Roman" w:hAnsi="Times New Roman" w:cs="Times New Roman"/>
          <w:bCs/>
          <w:sz w:val="28"/>
          <w:szCs w:val="28"/>
          <w:lang w:val="uk-UA" w:bidi="uk-UA"/>
        </w:rPr>
        <w:t>овищі. Це сфера діяльності, пов’</w:t>
      </w:r>
      <w:r w:rsidRPr="00431746">
        <w:rPr>
          <w:rFonts w:ascii="Times New Roman" w:hAnsi="Times New Roman" w:cs="Times New Roman"/>
          <w:bCs/>
          <w:sz w:val="28"/>
          <w:szCs w:val="28"/>
          <w:lang w:val="uk-UA" w:bidi="uk-UA"/>
        </w:rPr>
        <w:t>язана з перевихованням.</w:t>
      </w:r>
    </w:p>
    <w:p w:rsidR="00283C27"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Зміст правового виховання складають державне, адміністративне, цивільне та трудове право.</w:t>
      </w:r>
    </w:p>
    <w:p w:rsidR="00283C27" w:rsidRDefault="00283C27" w:rsidP="003A2EA3">
      <w:pPr>
        <w:spacing w:after="0"/>
        <w:ind w:firstLine="708"/>
        <w:jc w:val="both"/>
        <w:rPr>
          <w:rFonts w:ascii="Times New Roman" w:hAnsi="Times New Roman" w:cs="Times New Roman"/>
          <w:bCs/>
          <w:sz w:val="28"/>
          <w:szCs w:val="28"/>
          <w:lang w:val="uk-UA" w:bidi="uk-UA"/>
        </w:rPr>
      </w:pPr>
      <w:r w:rsidRPr="00283C27">
        <w:rPr>
          <w:rFonts w:ascii="Times New Roman" w:hAnsi="Times New Roman" w:cs="Times New Roman"/>
          <w:bCs/>
          <w:sz w:val="28"/>
          <w:szCs w:val="28"/>
          <w:lang w:val="uk-UA" w:bidi="uk-UA"/>
        </w:rPr>
        <w:t>Особливе місце в правовому вихованні ді</w:t>
      </w:r>
      <w:r>
        <w:rPr>
          <w:rFonts w:ascii="Times New Roman" w:hAnsi="Times New Roman" w:cs="Times New Roman"/>
          <w:bCs/>
          <w:sz w:val="28"/>
          <w:szCs w:val="28"/>
          <w:lang w:val="uk-UA" w:bidi="uk-UA"/>
        </w:rPr>
        <w:t xml:space="preserve">тей з особливими освітніми </w:t>
      </w:r>
      <w:r w:rsidRPr="00283C27">
        <w:rPr>
          <w:rFonts w:ascii="Times New Roman" w:hAnsi="Times New Roman" w:cs="Times New Roman"/>
          <w:bCs/>
          <w:sz w:val="28"/>
          <w:szCs w:val="28"/>
          <w:lang w:val="uk-UA" w:bidi="uk-UA"/>
        </w:rPr>
        <w:t xml:space="preserve"> </w:t>
      </w:r>
      <w:r>
        <w:rPr>
          <w:rFonts w:ascii="Times New Roman" w:hAnsi="Times New Roman" w:cs="Times New Roman"/>
          <w:bCs/>
          <w:sz w:val="28"/>
          <w:szCs w:val="28"/>
          <w:lang w:val="uk-UA" w:bidi="uk-UA"/>
        </w:rPr>
        <w:t xml:space="preserve">потребами </w:t>
      </w:r>
      <w:r w:rsidRPr="00283C27">
        <w:rPr>
          <w:rFonts w:ascii="Times New Roman" w:hAnsi="Times New Roman" w:cs="Times New Roman"/>
          <w:bCs/>
          <w:sz w:val="28"/>
          <w:szCs w:val="28"/>
          <w:lang w:val="uk-UA" w:bidi="uk-UA"/>
        </w:rPr>
        <w:t xml:space="preserve">займає вивчення Конвенції про права </w:t>
      </w:r>
      <w:r>
        <w:rPr>
          <w:rFonts w:ascii="Times New Roman" w:hAnsi="Times New Roman" w:cs="Times New Roman"/>
          <w:bCs/>
          <w:sz w:val="28"/>
          <w:szCs w:val="28"/>
          <w:lang w:val="uk-UA" w:bidi="uk-UA"/>
        </w:rPr>
        <w:t xml:space="preserve">людей з інвалідністю </w:t>
      </w:r>
      <w:r w:rsidRPr="00283C27">
        <w:rPr>
          <w:rFonts w:ascii="Times New Roman" w:hAnsi="Times New Roman" w:cs="Times New Roman"/>
          <w:bCs/>
          <w:sz w:val="28"/>
          <w:szCs w:val="28"/>
          <w:lang w:val="uk-UA" w:bidi="uk-UA"/>
        </w:rPr>
        <w:t>– міжнародного правового документу, який має обов’язкову юридичну силу для держав-учасниць, що ратифікували зазначену конвенцію, в тому числі для України.</w:t>
      </w:r>
    </w:p>
    <w:p w:rsidR="00B838AA" w:rsidRPr="00431746"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В</w:t>
      </w:r>
      <w:r w:rsidR="00A80CE3">
        <w:rPr>
          <w:rFonts w:ascii="Times New Roman" w:hAnsi="Times New Roman" w:cs="Times New Roman"/>
          <w:bCs/>
          <w:sz w:val="28"/>
          <w:szCs w:val="28"/>
          <w:lang w:val="uk-UA" w:bidi="uk-UA"/>
        </w:rPr>
        <w:t>чителю та вихователю</w:t>
      </w:r>
      <w:r w:rsidRPr="00431746">
        <w:rPr>
          <w:rFonts w:ascii="Times New Roman" w:hAnsi="Times New Roman" w:cs="Times New Roman"/>
          <w:bCs/>
          <w:sz w:val="28"/>
          <w:szCs w:val="28"/>
          <w:lang w:val="uk-UA" w:bidi="uk-UA"/>
        </w:rPr>
        <w:t xml:space="preserve"> необхідно знати, </w:t>
      </w:r>
      <w:r>
        <w:rPr>
          <w:rFonts w:ascii="Times New Roman" w:hAnsi="Times New Roman" w:cs="Times New Roman"/>
          <w:bCs/>
          <w:sz w:val="28"/>
          <w:szCs w:val="28"/>
          <w:lang w:val="uk-UA" w:bidi="uk-UA"/>
        </w:rPr>
        <w:t>що Конвенція про права людей з інвалідністю</w:t>
      </w:r>
      <w:r w:rsidRPr="00431746">
        <w:rPr>
          <w:rFonts w:ascii="Times New Roman" w:hAnsi="Times New Roman" w:cs="Times New Roman"/>
          <w:bCs/>
          <w:sz w:val="28"/>
          <w:szCs w:val="28"/>
          <w:lang w:val="uk-UA" w:bidi="uk-UA"/>
        </w:rPr>
        <w:t xml:space="preserve"> б</w:t>
      </w:r>
      <w:r w:rsidR="00A80CE3">
        <w:rPr>
          <w:rFonts w:ascii="Times New Roman" w:hAnsi="Times New Roman" w:cs="Times New Roman"/>
          <w:bCs/>
          <w:sz w:val="28"/>
          <w:szCs w:val="28"/>
          <w:lang w:val="uk-UA" w:bidi="uk-UA"/>
        </w:rPr>
        <w:t>ула прийнята на 61</w:t>
      </w:r>
      <w:r w:rsidRPr="00431746">
        <w:rPr>
          <w:rFonts w:ascii="Times New Roman" w:hAnsi="Times New Roman" w:cs="Times New Roman"/>
          <w:bCs/>
          <w:sz w:val="28"/>
          <w:szCs w:val="28"/>
          <w:lang w:val="uk-UA" w:bidi="uk-UA"/>
        </w:rPr>
        <w:t xml:space="preserve"> сесії Генеральної Асамблеї ООН 13 грудня 2006 року, що надає системі ООН в Україні можливість і в той же час</w:t>
      </w:r>
      <w:r>
        <w:rPr>
          <w:rFonts w:ascii="Times New Roman" w:hAnsi="Times New Roman" w:cs="Times New Roman"/>
          <w:bCs/>
          <w:sz w:val="28"/>
          <w:szCs w:val="28"/>
          <w:lang w:val="uk-UA" w:bidi="uk-UA"/>
        </w:rPr>
        <w:t xml:space="preserve"> зобов’</w:t>
      </w:r>
      <w:r w:rsidRPr="00431746">
        <w:rPr>
          <w:rFonts w:ascii="Times New Roman" w:hAnsi="Times New Roman" w:cs="Times New Roman"/>
          <w:bCs/>
          <w:sz w:val="28"/>
          <w:szCs w:val="28"/>
          <w:lang w:val="uk-UA" w:bidi="uk-UA"/>
        </w:rPr>
        <w:t xml:space="preserve">язує розвинути зусилля у захисті прав </w:t>
      </w:r>
      <w:r>
        <w:rPr>
          <w:rFonts w:ascii="Times New Roman" w:hAnsi="Times New Roman" w:cs="Times New Roman"/>
          <w:bCs/>
          <w:sz w:val="28"/>
          <w:szCs w:val="28"/>
          <w:lang w:val="uk-UA" w:bidi="uk-UA"/>
        </w:rPr>
        <w:t>людей з інвалідністю</w:t>
      </w:r>
      <w:r w:rsidRPr="00431746">
        <w:rPr>
          <w:rFonts w:ascii="Times New Roman" w:hAnsi="Times New Roman" w:cs="Times New Roman"/>
          <w:bCs/>
          <w:sz w:val="28"/>
          <w:szCs w:val="28"/>
          <w:lang w:val="uk-UA" w:bidi="uk-UA"/>
        </w:rPr>
        <w:t>.</w:t>
      </w:r>
      <w:r w:rsidR="00283C27">
        <w:rPr>
          <w:rFonts w:ascii="Times New Roman" w:hAnsi="Times New Roman" w:cs="Times New Roman"/>
          <w:bCs/>
          <w:sz w:val="28"/>
          <w:szCs w:val="28"/>
          <w:lang w:val="uk-UA" w:bidi="uk-UA"/>
        </w:rPr>
        <w:t xml:space="preserve"> Вона </w:t>
      </w:r>
      <w:r w:rsidRPr="00431746">
        <w:rPr>
          <w:rFonts w:ascii="Times New Roman" w:hAnsi="Times New Roman" w:cs="Times New Roman"/>
          <w:bCs/>
          <w:sz w:val="28"/>
          <w:szCs w:val="28"/>
          <w:lang w:val="uk-UA" w:bidi="uk-UA"/>
        </w:rPr>
        <w:t>вступила в силу 3 травня 2008 року.</w:t>
      </w:r>
      <w:r w:rsidR="00283C27">
        <w:rPr>
          <w:rFonts w:ascii="Times New Roman" w:hAnsi="Times New Roman" w:cs="Times New Roman"/>
          <w:bCs/>
          <w:sz w:val="28"/>
          <w:szCs w:val="28"/>
          <w:lang w:val="uk-UA" w:bidi="uk-UA"/>
        </w:rPr>
        <w:t xml:space="preserve"> </w:t>
      </w:r>
      <w:r w:rsidRPr="00431746">
        <w:rPr>
          <w:rFonts w:ascii="Times New Roman" w:hAnsi="Times New Roman" w:cs="Times New Roman"/>
          <w:bCs/>
          <w:sz w:val="28"/>
          <w:szCs w:val="28"/>
          <w:lang w:val="uk-UA" w:bidi="uk-UA"/>
        </w:rPr>
        <w:t xml:space="preserve">Станом на 12 травня 2008 року 129 країн </w:t>
      </w:r>
      <w:r w:rsidR="00283C27">
        <w:rPr>
          <w:rFonts w:ascii="Times New Roman" w:hAnsi="Times New Roman" w:cs="Times New Roman"/>
          <w:bCs/>
          <w:sz w:val="28"/>
          <w:szCs w:val="28"/>
          <w:lang w:val="uk-UA" w:bidi="uk-UA"/>
        </w:rPr>
        <w:t xml:space="preserve">її </w:t>
      </w:r>
      <w:r w:rsidRPr="00431746">
        <w:rPr>
          <w:rFonts w:ascii="Times New Roman" w:hAnsi="Times New Roman" w:cs="Times New Roman"/>
          <w:bCs/>
          <w:sz w:val="28"/>
          <w:szCs w:val="28"/>
          <w:lang w:val="uk-UA" w:bidi="uk-UA"/>
        </w:rPr>
        <w:t>під</w:t>
      </w:r>
      <w:r w:rsidR="00283C27">
        <w:rPr>
          <w:rFonts w:ascii="Times New Roman" w:hAnsi="Times New Roman" w:cs="Times New Roman"/>
          <w:bCs/>
          <w:sz w:val="28"/>
          <w:szCs w:val="28"/>
          <w:lang w:val="uk-UA" w:bidi="uk-UA"/>
        </w:rPr>
        <w:t xml:space="preserve">писали та 25 країн ратифікували. </w:t>
      </w:r>
      <w:r w:rsidRPr="00431746">
        <w:rPr>
          <w:rFonts w:ascii="Times New Roman" w:hAnsi="Times New Roman" w:cs="Times New Roman"/>
          <w:bCs/>
          <w:sz w:val="28"/>
          <w:szCs w:val="28"/>
          <w:lang w:val="uk-UA" w:bidi="uk-UA"/>
        </w:rPr>
        <w:t>71 країна підписала і 15 країн ратифікували факультативний протокол.</w:t>
      </w:r>
    </w:p>
    <w:p w:rsidR="003A2EA3" w:rsidRDefault="00A80CE3" w:rsidP="003A2EA3">
      <w:pPr>
        <w:spacing w:after="0"/>
        <w:ind w:firstLine="708"/>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«Конвенція про права людей з інвалідністю»</w:t>
      </w:r>
      <w:r w:rsidR="00B838AA" w:rsidRPr="00431746">
        <w:rPr>
          <w:rFonts w:ascii="Times New Roman" w:hAnsi="Times New Roman" w:cs="Times New Roman"/>
          <w:bCs/>
          <w:sz w:val="28"/>
          <w:szCs w:val="28"/>
          <w:lang w:val="uk-UA" w:bidi="uk-UA"/>
        </w:rPr>
        <w:t xml:space="preserve"> включає 50 статей, присвячених принципам, зобов’язанням держави по відношен</w:t>
      </w:r>
      <w:r w:rsidR="003A2EA3">
        <w:rPr>
          <w:rFonts w:ascii="Times New Roman" w:hAnsi="Times New Roman" w:cs="Times New Roman"/>
          <w:bCs/>
          <w:sz w:val="28"/>
          <w:szCs w:val="28"/>
          <w:lang w:val="uk-UA" w:bidi="uk-UA"/>
        </w:rPr>
        <w:t>ню до людей з інвалідністю;</w:t>
      </w:r>
      <w:r w:rsidR="00B838AA" w:rsidRPr="00431746">
        <w:rPr>
          <w:rFonts w:ascii="Times New Roman" w:hAnsi="Times New Roman" w:cs="Times New Roman"/>
          <w:bCs/>
          <w:sz w:val="28"/>
          <w:szCs w:val="28"/>
          <w:lang w:val="uk-UA" w:bidi="uk-UA"/>
        </w:rPr>
        <w:t xml:space="preserve"> матеріали про діяльність держав-учасниць щодо просвітницько-виховної роботи; доступу фізичного простору людям з інвалідністю на рівні з іншими, транспорту, інформації, спілкування та інших об’єктів та послуг; забезпечення права на свободу, освіту високого рівня, здоров’я, абілітації та реабілітації, працю, соціаль</w:t>
      </w:r>
      <w:r w:rsidR="00B838AA">
        <w:rPr>
          <w:rFonts w:ascii="Times New Roman" w:hAnsi="Times New Roman" w:cs="Times New Roman"/>
          <w:bCs/>
          <w:sz w:val="28"/>
          <w:szCs w:val="28"/>
          <w:lang w:val="uk-UA" w:bidi="uk-UA"/>
        </w:rPr>
        <w:t xml:space="preserve">ний захист та </w:t>
      </w:r>
      <w:r w:rsidR="00B838AA" w:rsidRPr="00431746">
        <w:rPr>
          <w:rFonts w:ascii="Times New Roman" w:hAnsi="Times New Roman" w:cs="Times New Roman"/>
          <w:bCs/>
          <w:sz w:val="28"/>
          <w:szCs w:val="28"/>
          <w:lang w:val="uk-UA" w:bidi="uk-UA"/>
        </w:rPr>
        <w:t xml:space="preserve">ін. </w:t>
      </w:r>
    </w:p>
    <w:p w:rsidR="003A2EA3" w:rsidRDefault="00B838AA" w:rsidP="003A2EA3">
      <w:pPr>
        <w:spacing w:after="0"/>
        <w:ind w:firstLine="708"/>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 xml:space="preserve">Зокрема: </w:t>
      </w:r>
    </w:p>
    <w:p w:rsidR="003A2EA3" w:rsidRDefault="003A2EA3" w:rsidP="003A2EA3">
      <w:pPr>
        <w:spacing w:after="0"/>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ab/>
      </w:r>
      <w:r w:rsidR="00B838AA" w:rsidRPr="00431746">
        <w:rPr>
          <w:rFonts w:ascii="Times New Roman" w:hAnsi="Times New Roman" w:cs="Times New Roman"/>
          <w:bCs/>
          <w:sz w:val="28"/>
          <w:szCs w:val="28"/>
          <w:lang w:val="uk-UA" w:bidi="uk-UA"/>
        </w:rPr>
        <w:t>Стаття 7. Діти з інвалідністю.</w:t>
      </w:r>
    </w:p>
    <w:p w:rsidR="003A2EA3" w:rsidRDefault="00B838AA" w:rsidP="00787652">
      <w:pPr>
        <w:pStyle w:val="a3"/>
        <w:numPr>
          <w:ilvl w:val="0"/>
          <w:numId w:val="1"/>
        </w:numPr>
        <w:spacing w:after="0"/>
        <w:ind w:left="0" w:firstLine="709"/>
        <w:jc w:val="both"/>
        <w:rPr>
          <w:rFonts w:ascii="Times New Roman" w:hAnsi="Times New Roman" w:cs="Times New Roman"/>
          <w:bCs/>
          <w:sz w:val="28"/>
          <w:szCs w:val="28"/>
          <w:lang w:val="uk-UA" w:bidi="uk-UA"/>
        </w:rPr>
      </w:pPr>
      <w:r w:rsidRPr="003A2EA3">
        <w:rPr>
          <w:rFonts w:ascii="Times New Roman" w:hAnsi="Times New Roman" w:cs="Times New Roman"/>
          <w:bCs/>
          <w:sz w:val="28"/>
          <w:szCs w:val="28"/>
          <w:lang w:val="uk-UA" w:bidi="uk-UA"/>
        </w:rPr>
        <w:t>Держави-учасниці вживають всіх необхідних заходів для забезпечення повного здійснення дітьми з інвалідністю всіх прав людини й основоположних</w:t>
      </w:r>
      <w:r w:rsidR="003A2EA3">
        <w:rPr>
          <w:rFonts w:ascii="Times New Roman" w:hAnsi="Times New Roman" w:cs="Times New Roman"/>
          <w:bCs/>
          <w:sz w:val="28"/>
          <w:szCs w:val="28"/>
          <w:lang w:val="uk-UA" w:bidi="uk-UA"/>
        </w:rPr>
        <w:t xml:space="preserve"> свобод нарівні з іншими дітьми.</w:t>
      </w:r>
    </w:p>
    <w:p w:rsidR="003A2EA3" w:rsidRDefault="00B838AA" w:rsidP="00787652">
      <w:pPr>
        <w:pStyle w:val="a3"/>
        <w:numPr>
          <w:ilvl w:val="0"/>
          <w:numId w:val="1"/>
        </w:numPr>
        <w:spacing w:after="0"/>
        <w:ind w:left="0" w:firstLine="709"/>
        <w:jc w:val="both"/>
        <w:rPr>
          <w:rFonts w:ascii="Times New Roman" w:hAnsi="Times New Roman" w:cs="Times New Roman"/>
          <w:bCs/>
          <w:sz w:val="28"/>
          <w:szCs w:val="28"/>
          <w:lang w:val="uk-UA" w:bidi="uk-UA"/>
        </w:rPr>
      </w:pPr>
      <w:r w:rsidRPr="003A2EA3">
        <w:rPr>
          <w:rFonts w:ascii="Times New Roman" w:hAnsi="Times New Roman" w:cs="Times New Roman"/>
          <w:bCs/>
          <w:sz w:val="28"/>
          <w:szCs w:val="28"/>
          <w:lang w:val="uk-UA" w:bidi="uk-UA"/>
        </w:rPr>
        <w:t>В усіх діях стосовно дітей з інвалідністю першочергова увага приділяється вищим інтересам дитини.</w:t>
      </w:r>
    </w:p>
    <w:p w:rsidR="003A2EA3" w:rsidRDefault="00B838AA" w:rsidP="003A2EA3">
      <w:pPr>
        <w:pStyle w:val="a3"/>
        <w:spacing w:after="0"/>
        <w:jc w:val="both"/>
        <w:rPr>
          <w:rFonts w:ascii="Times New Roman" w:hAnsi="Times New Roman" w:cs="Times New Roman"/>
          <w:bCs/>
          <w:sz w:val="28"/>
          <w:szCs w:val="28"/>
          <w:lang w:val="uk-UA" w:bidi="uk-UA"/>
        </w:rPr>
      </w:pPr>
      <w:r w:rsidRPr="003A2EA3">
        <w:rPr>
          <w:rFonts w:ascii="Times New Roman" w:hAnsi="Times New Roman" w:cs="Times New Roman"/>
          <w:bCs/>
          <w:sz w:val="28"/>
          <w:szCs w:val="28"/>
          <w:lang w:val="uk-UA" w:bidi="uk-UA"/>
        </w:rPr>
        <w:t>Стаття 24. Освіта.</w:t>
      </w:r>
    </w:p>
    <w:p w:rsidR="00B838AA" w:rsidRPr="00431746" w:rsidRDefault="003A2EA3" w:rsidP="00787652">
      <w:pPr>
        <w:pStyle w:val="a3"/>
        <w:spacing w:after="0"/>
        <w:ind w:left="0" w:firstLine="709"/>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1.</w:t>
      </w:r>
      <w:r>
        <w:rPr>
          <w:rFonts w:ascii="Times New Roman" w:hAnsi="Times New Roman" w:cs="Times New Roman"/>
          <w:bCs/>
          <w:sz w:val="28"/>
          <w:szCs w:val="28"/>
          <w:lang w:val="uk-UA" w:bidi="uk-UA"/>
        </w:rPr>
        <w:tab/>
      </w:r>
      <w:r w:rsidR="00B838AA" w:rsidRPr="00431746">
        <w:rPr>
          <w:rFonts w:ascii="Times New Roman" w:hAnsi="Times New Roman" w:cs="Times New Roman"/>
          <w:bCs/>
          <w:sz w:val="28"/>
          <w:szCs w:val="28"/>
          <w:lang w:val="uk-UA" w:bidi="uk-UA"/>
        </w:rPr>
        <w:t xml:space="preserve">Держави-учасниці визнають право </w:t>
      </w:r>
      <w:r w:rsidR="00B838AA">
        <w:rPr>
          <w:rFonts w:ascii="Times New Roman" w:hAnsi="Times New Roman" w:cs="Times New Roman"/>
          <w:bCs/>
          <w:sz w:val="28"/>
          <w:szCs w:val="28"/>
          <w:lang w:val="uk-UA" w:bidi="uk-UA"/>
        </w:rPr>
        <w:t>дітей з інвалідністю</w:t>
      </w:r>
      <w:r>
        <w:rPr>
          <w:rFonts w:ascii="Times New Roman" w:hAnsi="Times New Roman" w:cs="Times New Roman"/>
          <w:bCs/>
          <w:sz w:val="28"/>
          <w:szCs w:val="28"/>
          <w:lang w:val="uk-UA" w:bidi="uk-UA"/>
        </w:rPr>
        <w:t xml:space="preserve"> на освіту. Дл</w:t>
      </w:r>
      <w:r w:rsidR="00B838AA" w:rsidRPr="00431746">
        <w:rPr>
          <w:rFonts w:ascii="Times New Roman" w:hAnsi="Times New Roman" w:cs="Times New Roman"/>
          <w:bCs/>
          <w:sz w:val="28"/>
          <w:szCs w:val="28"/>
          <w:lang w:val="uk-UA" w:bidi="uk-UA"/>
        </w:rPr>
        <w:t>я цілей реалізації цього права без дискримінації й на підставі рівності можливостей держави-учасниці забезпечують інклюзивну освіту  на всіх рівнях і навчання протягом усього життя, прагнучи при цьому:</w:t>
      </w:r>
    </w:p>
    <w:p w:rsidR="00B838AA" w:rsidRPr="00431746" w:rsidRDefault="00B838AA" w:rsidP="003A2EA3">
      <w:pPr>
        <w:numPr>
          <w:ilvl w:val="0"/>
          <w:numId w:val="3"/>
        </w:numPr>
        <w:spacing w:after="0" w:line="276" w:lineRule="auto"/>
        <w:ind w:firstLine="1134"/>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до повного розвитку людського потенціалу, а також почуття достоїнства та самоповаги та до посилення поваги до прав людини, о</w:t>
      </w:r>
      <w:r>
        <w:rPr>
          <w:rFonts w:ascii="Times New Roman" w:hAnsi="Times New Roman" w:cs="Times New Roman"/>
          <w:bCs/>
          <w:sz w:val="28"/>
          <w:szCs w:val="28"/>
          <w:lang w:val="uk-UA" w:bidi="uk-UA"/>
        </w:rPr>
        <w:t xml:space="preserve">сновоположних свобод і людської </w:t>
      </w:r>
      <w:r w:rsidRPr="00431746">
        <w:rPr>
          <w:rFonts w:ascii="Times New Roman" w:hAnsi="Times New Roman" w:cs="Times New Roman"/>
          <w:bCs/>
          <w:sz w:val="28"/>
          <w:szCs w:val="28"/>
          <w:lang w:val="uk-UA" w:bidi="uk-UA"/>
        </w:rPr>
        <w:t>багатоманітності;</w:t>
      </w:r>
    </w:p>
    <w:p w:rsidR="00B838AA" w:rsidRPr="00431746" w:rsidRDefault="00B838AA" w:rsidP="003A2EA3">
      <w:pPr>
        <w:numPr>
          <w:ilvl w:val="0"/>
          <w:numId w:val="3"/>
        </w:numPr>
        <w:spacing w:after="0" w:line="276" w:lineRule="auto"/>
        <w:ind w:firstLine="1134"/>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 xml:space="preserve">до розвитку особистості, талантів і творчості </w:t>
      </w:r>
      <w:r>
        <w:rPr>
          <w:rFonts w:ascii="Times New Roman" w:hAnsi="Times New Roman" w:cs="Times New Roman"/>
          <w:bCs/>
          <w:sz w:val="28"/>
          <w:szCs w:val="28"/>
          <w:lang w:val="uk-UA" w:bidi="uk-UA"/>
        </w:rPr>
        <w:t>людей з інвалідністю</w:t>
      </w:r>
      <w:r w:rsidRPr="00431746">
        <w:rPr>
          <w:rFonts w:ascii="Times New Roman" w:hAnsi="Times New Roman" w:cs="Times New Roman"/>
          <w:bCs/>
          <w:sz w:val="28"/>
          <w:szCs w:val="28"/>
          <w:lang w:val="uk-UA" w:bidi="uk-UA"/>
        </w:rPr>
        <w:t>, а також їхніх розумових і фізичних здібностей у найповнішому обсязі;</w:t>
      </w:r>
    </w:p>
    <w:p w:rsidR="003A2EA3" w:rsidRDefault="00B838AA" w:rsidP="003A2EA3">
      <w:pPr>
        <w:numPr>
          <w:ilvl w:val="0"/>
          <w:numId w:val="3"/>
        </w:numPr>
        <w:spacing w:after="0" w:line="276" w:lineRule="auto"/>
        <w:ind w:firstLine="1134"/>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 xml:space="preserve">до надання </w:t>
      </w:r>
      <w:r>
        <w:rPr>
          <w:rFonts w:ascii="Times New Roman" w:hAnsi="Times New Roman" w:cs="Times New Roman"/>
          <w:bCs/>
          <w:sz w:val="28"/>
          <w:szCs w:val="28"/>
          <w:lang w:val="uk-UA" w:bidi="uk-UA"/>
        </w:rPr>
        <w:t>людям з інвалідністю</w:t>
      </w:r>
      <w:r w:rsidRPr="00431746">
        <w:rPr>
          <w:rFonts w:ascii="Times New Roman" w:hAnsi="Times New Roman" w:cs="Times New Roman"/>
          <w:bCs/>
          <w:sz w:val="28"/>
          <w:szCs w:val="28"/>
          <w:lang w:val="uk-UA" w:bidi="uk-UA"/>
        </w:rPr>
        <w:t xml:space="preserve"> можливості брати ефективну участь у житті вільного суспільства.</w:t>
      </w:r>
    </w:p>
    <w:p w:rsidR="00B838AA" w:rsidRPr="003A2EA3" w:rsidRDefault="003A2EA3" w:rsidP="00787652">
      <w:pPr>
        <w:spacing w:after="0" w:line="276" w:lineRule="auto"/>
        <w:ind w:firstLine="709"/>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2.</w:t>
      </w:r>
      <w:r>
        <w:rPr>
          <w:rFonts w:ascii="Times New Roman" w:hAnsi="Times New Roman" w:cs="Times New Roman"/>
          <w:bCs/>
          <w:sz w:val="28"/>
          <w:szCs w:val="28"/>
          <w:lang w:val="uk-UA" w:bidi="uk-UA"/>
        </w:rPr>
        <w:tab/>
      </w:r>
      <w:r w:rsidR="00B838AA" w:rsidRPr="003A2EA3">
        <w:rPr>
          <w:rFonts w:ascii="Times New Roman" w:hAnsi="Times New Roman" w:cs="Times New Roman"/>
          <w:bCs/>
          <w:sz w:val="28"/>
          <w:szCs w:val="28"/>
          <w:lang w:val="uk-UA" w:bidi="uk-UA"/>
        </w:rPr>
        <w:t>Під час реалізації цього права держави-учасниці забезпечують, щоб:</w:t>
      </w:r>
    </w:p>
    <w:p w:rsidR="00B838AA" w:rsidRPr="00431746" w:rsidRDefault="00B838AA" w:rsidP="003A2EA3">
      <w:pPr>
        <w:numPr>
          <w:ilvl w:val="0"/>
          <w:numId w:val="4"/>
        </w:numPr>
        <w:spacing w:after="0" w:line="276" w:lineRule="auto"/>
        <w:ind w:firstLine="1134"/>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люди з інвалідністю</w:t>
      </w:r>
      <w:r w:rsidRPr="00431746">
        <w:rPr>
          <w:rFonts w:ascii="Times New Roman" w:hAnsi="Times New Roman" w:cs="Times New Roman"/>
          <w:bCs/>
          <w:sz w:val="28"/>
          <w:szCs w:val="28"/>
          <w:lang w:val="uk-UA" w:bidi="uk-UA"/>
        </w:rPr>
        <w:t xml:space="preserve"> не виключалися через інвалідність із системи зага</w:t>
      </w:r>
      <w:r>
        <w:rPr>
          <w:rFonts w:ascii="Times New Roman" w:hAnsi="Times New Roman" w:cs="Times New Roman"/>
          <w:bCs/>
          <w:sz w:val="28"/>
          <w:szCs w:val="28"/>
          <w:lang w:val="uk-UA" w:bidi="uk-UA"/>
        </w:rPr>
        <w:t xml:space="preserve">льної освіти, а діти з інвалідністю – </w:t>
      </w:r>
      <w:r w:rsidRPr="00431746">
        <w:rPr>
          <w:rFonts w:ascii="Times New Roman" w:hAnsi="Times New Roman" w:cs="Times New Roman"/>
          <w:bCs/>
          <w:sz w:val="28"/>
          <w:szCs w:val="28"/>
          <w:lang w:val="uk-UA" w:bidi="uk-UA"/>
        </w:rPr>
        <w:t>із системи безплатної та обов’язкової початкової або середньої освіти;</w:t>
      </w:r>
    </w:p>
    <w:p w:rsidR="00B838AA" w:rsidRPr="00431746" w:rsidRDefault="00B838AA" w:rsidP="003A2EA3">
      <w:pPr>
        <w:numPr>
          <w:ilvl w:val="0"/>
          <w:numId w:val="4"/>
        </w:numPr>
        <w:spacing w:after="0" w:line="276" w:lineRule="auto"/>
        <w:ind w:firstLine="1134"/>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люди з інвалідністю</w:t>
      </w:r>
      <w:r w:rsidRPr="00431746">
        <w:rPr>
          <w:rFonts w:ascii="Times New Roman" w:hAnsi="Times New Roman" w:cs="Times New Roman"/>
          <w:bCs/>
          <w:sz w:val="28"/>
          <w:szCs w:val="28"/>
          <w:lang w:val="uk-UA" w:bidi="uk-UA"/>
        </w:rPr>
        <w:t xml:space="preserve"> мали нарівні з іншими доступ до інклюзивної, якісної та безплатної початкової й середньої освіти в місцях свого проживання;</w:t>
      </w:r>
    </w:p>
    <w:p w:rsidR="00B838AA" w:rsidRPr="00431746" w:rsidRDefault="00B838AA" w:rsidP="003A2EA3">
      <w:pPr>
        <w:numPr>
          <w:ilvl w:val="0"/>
          <w:numId w:val="4"/>
        </w:numPr>
        <w:spacing w:after="0" w:line="276" w:lineRule="auto"/>
        <w:ind w:firstLine="1134"/>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забезпечувалося розумне пристосув</w:t>
      </w:r>
      <w:r w:rsidR="003A2EA3">
        <w:rPr>
          <w:rFonts w:ascii="Times New Roman" w:hAnsi="Times New Roman" w:cs="Times New Roman"/>
          <w:bCs/>
          <w:sz w:val="28"/>
          <w:szCs w:val="28"/>
          <w:lang w:val="uk-UA" w:bidi="uk-UA"/>
        </w:rPr>
        <w:t xml:space="preserve">ання, що враховує </w:t>
      </w:r>
      <w:r w:rsidRPr="00431746">
        <w:rPr>
          <w:rFonts w:ascii="Times New Roman" w:hAnsi="Times New Roman" w:cs="Times New Roman"/>
          <w:bCs/>
          <w:sz w:val="28"/>
          <w:szCs w:val="28"/>
          <w:lang w:val="uk-UA" w:bidi="uk-UA"/>
        </w:rPr>
        <w:t>індивідуальні потреби;</w:t>
      </w:r>
    </w:p>
    <w:p w:rsidR="00814F0D" w:rsidRPr="003A2EA3" w:rsidRDefault="00B838AA" w:rsidP="003A2EA3">
      <w:pPr>
        <w:pStyle w:val="a3"/>
        <w:numPr>
          <w:ilvl w:val="0"/>
          <w:numId w:val="4"/>
        </w:numPr>
        <w:spacing w:after="0" w:line="276" w:lineRule="auto"/>
        <w:ind w:left="0" w:firstLine="1134"/>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люди з інвалідністю</w:t>
      </w:r>
      <w:r w:rsidRPr="00431746">
        <w:rPr>
          <w:rFonts w:ascii="Times New Roman" w:hAnsi="Times New Roman" w:cs="Times New Roman"/>
          <w:bCs/>
          <w:sz w:val="28"/>
          <w:szCs w:val="28"/>
          <w:lang w:val="uk-UA" w:bidi="uk-UA"/>
        </w:rPr>
        <w:t xml:space="preserve"> отримували всередині системи загальної освіти необхідну підтримку для полегшення їхнього ефективного навчання;</w:t>
      </w:r>
    </w:p>
    <w:p w:rsidR="003A2EA3" w:rsidRDefault="00B838AA" w:rsidP="003A2EA3">
      <w:pPr>
        <w:pStyle w:val="a3"/>
        <w:numPr>
          <w:ilvl w:val="0"/>
          <w:numId w:val="4"/>
        </w:numPr>
        <w:spacing w:before="240" w:after="0" w:line="276" w:lineRule="auto"/>
        <w:ind w:left="0" w:firstLine="1134"/>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в умовах, які максимально сприяють засвоєнню знань і соціальному розвиткові, відповідно до мети повного охоплення вживались ефективні заходи з організації індивідуалізованої підтримки.</w:t>
      </w:r>
    </w:p>
    <w:p w:rsidR="00814F0D" w:rsidRPr="003A2EA3" w:rsidRDefault="00B838AA" w:rsidP="00787652">
      <w:pPr>
        <w:pStyle w:val="a3"/>
        <w:numPr>
          <w:ilvl w:val="0"/>
          <w:numId w:val="1"/>
        </w:numPr>
        <w:spacing w:before="240" w:after="0" w:line="276" w:lineRule="auto"/>
        <w:ind w:left="0" w:firstLine="709"/>
        <w:jc w:val="both"/>
        <w:rPr>
          <w:rFonts w:ascii="Times New Roman" w:hAnsi="Times New Roman" w:cs="Times New Roman"/>
          <w:bCs/>
          <w:sz w:val="28"/>
          <w:szCs w:val="28"/>
          <w:lang w:val="uk-UA" w:bidi="uk-UA"/>
        </w:rPr>
      </w:pPr>
      <w:r w:rsidRPr="003A2EA3">
        <w:rPr>
          <w:rFonts w:ascii="Times New Roman" w:hAnsi="Times New Roman" w:cs="Times New Roman"/>
          <w:bCs/>
          <w:sz w:val="28"/>
          <w:szCs w:val="28"/>
          <w:lang w:val="uk-UA" w:bidi="uk-UA"/>
        </w:rPr>
        <w:t>Держави-учасниці надають людям з інвалідністю можливість засвоювати життєві та соціалізаційні навички, щоб полегшити їхню повну і рівну участь в процесі освіти і як членів належних заходів, зокрема:</w:t>
      </w:r>
    </w:p>
    <w:p w:rsidR="00814F0D" w:rsidRPr="003A2EA3" w:rsidRDefault="00B838AA" w:rsidP="003A2EA3">
      <w:pPr>
        <w:pStyle w:val="a3"/>
        <w:numPr>
          <w:ilvl w:val="0"/>
          <w:numId w:val="5"/>
        </w:numPr>
        <w:spacing w:before="240" w:after="0" w:line="276" w:lineRule="auto"/>
        <w:ind w:left="0" w:firstLine="1276"/>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сприяють засвоєнню абетки Брайля, альтернативних шрифтів, підсилювальних та альтернативних методів, способів і форматів спілкування, а також навичок орієнтації та мобільності й сприяють підтримці з боку однолітків і наставництву;</w:t>
      </w:r>
    </w:p>
    <w:p w:rsidR="00814F0D" w:rsidRPr="003A2EA3" w:rsidRDefault="00B838AA" w:rsidP="003A2EA3">
      <w:pPr>
        <w:pStyle w:val="a3"/>
        <w:numPr>
          <w:ilvl w:val="0"/>
          <w:numId w:val="5"/>
        </w:numPr>
        <w:spacing w:before="240" w:after="0" w:line="276" w:lineRule="auto"/>
        <w:ind w:left="0" w:firstLine="1276"/>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 xml:space="preserve">сприяють засвоєнню жестової мови та заохоченню мовної самобутності </w:t>
      </w:r>
      <w:r>
        <w:rPr>
          <w:rFonts w:ascii="Times New Roman" w:hAnsi="Times New Roman" w:cs="Times New Roman"/>
          <w:bCs/>
          <w:sz w:val="28"/>
          <w:szCs w:val="28"/>
          <w:lang w:val="uk-UA" w:bidi="uk-UA"/>
        </w:rPr>
        <w:t>людям з глухотою</w:t>
      </w:r>
      <w:r w:rsidRPr="00431746">
        <w:rPr>
          <w:rFonts w:ascii="Times New Roman" w:hAnsi="Times New Roman" w:cs="Times New Roman"/>
          <w:bCs/>
          <w:sz w:val="28"/>
          <w:szCs w:val="28"/>
          <w:lang w:val="uk-UA" w:bidi="uk-UA"/>
        </w:rPr>
        <w:t>;</w:t>
      </w:r>
    </w:p>
    <w:p w:rsidR="00814F0D" w:rsidRPr="003A2EA3" w:rsidRDefault="00B838AA" w:rsidP="003A2EA3">
      <w:pPr>
        <w:pStyle w:val="a3"/>
        <w:numPr>
          <w:ilvl w:val="0"/>
          <w:numId w:val="5"/>
        </w:numPr>
        <w:spacing w:before="240" w:after="0" w:line="276" w:lineRule="auto"/>
        <w:ind w:left="0" w:firstLine="1276"/>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забезпечують, щоб нав</w:t>
      </w:r>
      <w:r>
        <w:rPr>
          <w:rFonts w:ascii="Times New Roman" w:hAnsi="Times New Roman" w:cs="Times New Roman"/>
          <w:bCs/>
          <w:sz w:val="28"/>
          <w:szCs w:val="28"/>
          <w:lang w:val="uk-UA" w:bidi="uk-UA"/>
        </w:rPr>
        <w:t>чання осіб, зокрема дітей, які мають сліпоту, глухоту</w:t>
      </w:r>
      <w:r w:rsidRPr="00431746">
        <w:rPr>
          <w:rFonts w:ascii="Times New Roman" w:hAnsi="Times New Roman" w:cs="Times New Roman"/>
          <w:bCs/>
          <w:sz w:val="28"/>
          <w:szCs w:val="28"/>
          <w:lang w:val="uk-UA" w:bidi="uk-UA"/>
        </w:rPr>
        <w:t xml:space="preserve"> чи </w:t>
      </w:r>
      <w:r>
        <w:rPr>
          <w:rFonts w:ascii="Times New Roman" w:hAnsi="Times New Roman" w:cs="Times New Roman"/>
          <w:bCs/>
          <w:sz w:val="28"/>
          <w:szCs w:val="28"/>
          <w:lang w:val="uk-UA" w:bidi="uk-UA"/>
        </w:rPr>
        <w:t>сліпоглухоту</w:t>
      </w:r>
      <w:r w:rsidRPr="00431746">
        <w:rPr>
          <w:rFonts w:ascii="Times New Roman" w:hAnsi="Times New Roman" w:cs="Times New Roman"/>
          <w:bCs/>
          <w:sz w:val="28"/>
          <w:szCs w:val="28"/>
          <w:lang w:val="uk-UA" w:bidi="uk-UA"/>
        </w:rPr>
        <w:t>, здійснювались з допомого</w:t>
      </w:r>
      <w:r>
        <w:rPr>
          <w:rFonts w:ascii="Times New Roman" w:hAnsi="Times New Roman" w:cs="Times New Roman"/>
          <w:bCs/>
          <w:sz w:val="28"/>
          <w:szCs w:val="28"/>
          <w:lang w:val="uk-UA" w:bidi="uk-UA"/>
        </w:rPr>
        <w:t>ю найбільш підхожих для них</w:t>
      </w:r>
      <w:r w:rsidRPr="00431746">
        <w:rPr>
          <w:rFonts w:ascii="Times New Roman" w:hAnsi="Times New Roman" w:cs="Times New Roman"/>
          <w:bCs/>
          <w:sz w:val="28"/>
          <w:szCs w:val="28"/>
          <w:lang w:val="uk-UA" w:bidi="uk-UA"/>
        </w:rPr>
        <w:t xml:space="preserve"> мов, методів і способів спілкування</w:t>
      </w:r>
      <w:r w:rsidRPr="00431746">
        <w:rPr>
          <w:rFonts w:ascii="Times New Roman" w:eastAsia="Times New Roman" w:hAnsi="Times New Roman" w:cs="Times New Roman"/>
          <w:color w:val="000000"/>
          <w:sz w:val="28"/>
          <w:szCs w:val="28"/>
          <w:lang w:val="uk-UA" w:eastAsia="uk-UA" w:bidi="uk-UA"/>
        </w:rPr>
        <w:t xml:space="preserve"> </w:t>
      </w:r>
      <w:r w:rsidRPr="00431746">
        <w:rPr>
          <w:rFonts w:ascii="Times New Roman" w:hAnsi="Times New Roman" w:cs="Times New Roman"/>
          <w:bCs/>
          <w:sz w:val="28"/>
          <w:szCs w:val="28"/>
          <w:lang w:val="uk-UA" w:bidi="uk-UA"/>
        </w:rPr>
        <w:t>і в обстановці, яка максимально сприяє засвоєнню знань і соціальному розвиткові.</w:t>
      </w:r>
    </w:p>
    <w:p w:rsidR="00814F0D" w:rsidRPr="00874816" w:rsidRDefault="00B838AA" w:rsidP="00787652">
      <w:pPr>
        <w:pStyle w:val="a3"/>
        <w:numPr>
          <w:ilvl w:val="0"/>
          <w:numId w:val="1"/>
        </w:numPr>
        <w:spacing w:before="240" w:after="0" w:line="276" w:lineRule="auto"/>
        <w:ind w:left="0" w:firstLine="709"/>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Щоб сприяти забезпеченню реалізації цього права, держави-учасниці вживають належних заходів для залучення до роботи вчителів, зокрема й учителів з інвалідністю, які володіють жестовою мовою та/чи абеткою Брайля, та для навчання спеціалістів і персоналу, що працюють на всіх рівнях системи освіти. Таке навчання охоплює освіту в питаннях інвалідності й використання підхожих підсилювальних і альтернативних методів, способів та форматів спілкування, навчальних методик і матеріалів для надання підтримки дітям та людям з інвалідністю.</w:t>
      </w:r>
    </w:p>
    <w:p w:rsidR="00283C27" w:rsidRPr="00814F0D" w:rsidRDefault="00B838AA" w:rsidP="00787652">
      <w:pPr>
        <w:pStyle w:val="a3"/>
        <w:numPr>
          <w:ilvl w:val="0"/>
          <w:numId w:val="1"/>
        </w:numPr>
        <w:spacing w:before="240" w:after="0" w:line="276" w:lineRule="auto"/>
        <w:ind w:left="0" w:firstLine="709"/>
        <w:jc w:val="both"/>
        <w:rPr>
          <w:rFonts w:ascii="Times New Roman" w:hAnsi="Times New Roman" w:cs="Times New Roman"/>
          <w:bCs/>
          <w:sz w:val="28"/>
          <w:szCs w:val="28"/>
          <w:lang w:val="uk-UA" w:bidi="uk-UA"/>
        </w:rPr>
      </w:pPr>
      <w:r w:rsidRPr="00431746">
        <w:rPr>
          <w:rFonts w:ascii="Times New Roman" w:hAnsi="Times New Roman" w:cs="Times New Roman"/>
          <w:bCs/>
          <w:sz w:val="28"/>
          <w:szCs w:val="28"/>
          <w:lang w:val="uk-UA" w:bidi="uk-UA"/>
        </w:rPr>
        <w:t xml:space="preserve">Держави-учасниці забезпечують, щоб </w:t>
      </w:r>
      <w:r>
        <w:rPr>
          <w:rFonts w:ascii="Times New Roman" w:hAnsi="Times New Roman" w:cs="Times New Roman"/>
          <w:bCs/>
          <w:sz w:val="28"/>
          <w:szCs w:val="28"/>
          <w:lang w:val="uk-UA" w:bidi="uk-UA"/>
        </w:rPr>
        <w:t>люди з інвалідністю</w:t>
      </w:r>
      <w:r w:rsidRPr="00431746">
        <w:rPr>
          <w:rFonts w:ascii="Times New Roman" w:hAnsi="Times New Roman" w:cs="Times New Roman"/>
          <w:bCs/>
          <w:sz w:val="28"/>
          <w:szCs w:val="28"/>
          <w:lang w:val="uk-UA" w:bidi="uk-UA"/>
        </w:rPr>
        <w:t xml:space="preserve"> могли мати доступ до загальної вищої освіти, професійного навчання, освіти для дорослих і навчання протягом усього життя без дискримінації та нарівні із іншими. Із цією метою держави-учасниці забезпечують, щоб </w:t>
      </w:r>
      <w:r>
        <w:rPr>
          <w:rFonts w:ascii="Times New Roman" w:hAnsi="Times New Roman" w:cs="Times New Roman"/>
          <w:bCs/>
          <w:sz w:val="28"/>
          <w:szCs w:val="28"/>
          <w:lang w:val="uk-UA" w:bidi="uk-UA"/>
        </w:rPr>
        <w:t>людям з інвалідністю</w:t>
      </w:r>
      <w:r w:rsidRPr="00431746">
        <w:rPr>
          <w:rFonts w:ascii="Times New Roman" w:hAnsi="Times New Roman" w:cs="Times New Roman"/>
          <w:bCs/>
          <w:sz w:val="28"/>
          <w:szCs w:val="28"/>
          <w:lang w:val="uk-UA" w:bidi="uk-UA"/>
        </w:rPr>
        <w:t xml:space="preserve"> забезпечувалося розумне пристосування.</w:t>
      </w:r>
    </w:p>
    <w:p w:rsidR="003A2EA3" w:rsidRDefault="00283C27" w:rsidP="00874816">
      <w:pPr>
        <w:spacing w:after="0" w:line="276" w:lineRule="auto"/>
        <w:ind w:firstLine="708"/>
        <w:jc w:val="both"/>
        <w:rPr>
          <w:rFonts w:ascii="Times New Roman" w:hAnsi="Times New Roman" w:cs="Times New Roman"/>
          <w:bCs/>
          <w:sz w:val="28"/>
          <w:szCs w:val="28"/>
          <w:lang w:val="uk-UA" w:bidi="uk-UA"/>
        </w:rPr>
      </w:pPr>
      <w:r w:rsidRPr="00283C27">
        <w:rPr>
          <w:rFonts w:ascii="Times New Roman" w:hAnsi="Times New Roman" w:cs="Times New Roman"/>
          <w:bCs/>
          <w:sz w:val="28"/>
          <w:szCs w:val="28"/>
          <w:lang w:val="uk-UA" w:bidi="uk-UA"/>
        </w:rPr>
        <w:t>Тифлопедагог повинен також володіти знаннями таких правови</w:t>
      </w:r>
      <w:r w:rsidR="00814F0D">
        <w:rPr>
          <w:rFonts w:ascii="Times New Roman" w:hAnsi="Times New Roman" w:cs="Times New Roman"/>
          <w:bCs/>
          <w:sz w:val="28"/>
          <w:szCs w:val="28"/>
          <w:lang w:val="uk-UA" w:bidi="uk-UA"/>
        </w:rPr>
        <w:t>х документів, як Закон України «</w:t>
      </w:r>
      <w:r w:rsidRPr="00283C27">
        <w:rPr>
          <w:rFonts w:ascii="Times New Roman" w:hAnsi="Times New Roman" w:cs="Times New Roman"/>
          <w:bCs/>
          <w:sz w:val="28"/>
          <w:szCs w:val="28"/>
          <w:lang w:val="uk-UA" w:bidi="uk-UA"/>
        </w:rPr>
        <w:t xml:space="preserve">Про реабілітацію </w:t>
      </w:r>
      <w:r w:rsidR="00814F0D">
        <w:rPr>
          <w:rFonts w:ascii="Times New Roman" w:hAnsi="Times New Roman" w:cs="Times New Roman"/>
          <w:bCs/>
          <w:sz w:val="28"/>
          <w:szCs w:val="28"/>
          <w:lang w:val="uk-UA" w:bidi="uk-UA"/>
        </w:rPr>
        <w:t>осіб з інвалідністю в Україні» (від 19.12.2017 № 2249-</w:t>
      </w:r>
      <w:r w:rsidR="00814F0D">
        <w:rPr>
          <w:rFonts w:ascii="Times New Roman" w:hAnsi="Times New Roman" w:cs="Times New Roman"/>
          <w:bCs/>
          <w:sz w:val="28"/>
          <w:szCs w:val="28"/>
          <w:lang w:val="en-US" w:bidi="uk-UA"/>
        </w:rPr>
        <w:t>V</w:t>
      </w:r>
      <w:r w:rsidR="00814F0D">
        <w:rPr>
          <w:rFonts w:ascii="Times New Roman" w:hAnsi="Times New Roman" w:cs="Times New Roman"/>
          <w:bCs/>
          <w:sz w:val="28"/>
          <w:szCs w:val="28"/>
          <w:lang w:val="uk-UA" w:bidi="uk-UA"/>
        </w:rPr>
        <w:t>ІІІ), Закон України «</w:t>
      </w:r>
      <w:r w:rsidRPr="00283C27">
        <w:rPr>
          <w:rFonts w:ascii="Times New Roman" w:hAnsi="Times New Roman" w:cs="Times New Roman"/>
          <w:bCs/>
          <w:sz w:val="28"/>
          <w:szCs w:val="28"/>
          <w:lang w:val="uk-UA" w:bidi="uk-UA"/>
        </w:rPr>
        <w:t xml:space="preserve">Про основи соціальної захищеності </w:t>
      </w:r>
      <w:r w:rsidR="00814F0D">
        <w:rPr>
          <w:rFonts w:ascii="Times New Roman" w:hAnsi="Times New Roman" w:cs="Times New Roman"/>
          <w:bCs/>
          <w:sz w:val="28"/>
          <w:szCs w:val="28"/>
          <w:lang w:val="uk-UA" w:bidi="uk-UA"/>
        </w:rPr>
        <w:t>осіб з інвалідністю в Україні»</w:t>
      </w:r>
      <w:r w:rsidRPr="00283C27">
        <w:rPr>
          <w:rFonts w:ascii="Times New Roman" w:hAnsi="Times New Roman" w:cs="Times New Roman"/>
          <w:bCs/>
          <w:sz w:val="28"/>
          <w:szCs w:val="28"/>
          <w:lang w:val="uk-UA" w:bidi="uk-UA"/>
        </w:rPr>
        <w:t xml:space="preserve"> (від 21.03.1991 № 875 - XII), З</w:t>
      </w:r>
      <w:r w:rsidR="00814F0D">
        <w:rPr>
          <w:rFonts w:ascii="Times New Roman" w:hAnsi="Times New Roman" w:cs="Times New Roman"/>
          <w:bCs/>
          <w:sz w:val="28"/>
          <w:szCs w:val="28"/>
          <w:lang w:val="uk-UA" w:bidi="uk-UA"/>
        </w:rPr>
        <w:t>акон України «</w:t>
      </w:r>
      <w:r w:rsidRPr="00283C27">
        <w:rPr>
          <w:rFonts w:ascii="Times New Roman" w:hAnsi="Times New Roman" w:cs="Times New Roman"/>
          <w:bCs/>
          <w:sz w:val="28"/>
          <w:szCs w:val="28"/>
          <w:lang w:val="uk-UA" w:bidi="uk-UA"/>
        </w:rPr>
        <w:t xml:space="preserve">Про державну соціальну допомогу </w:t>
      </w:r>
      <w:r w:rsidR="00626AA2">
        <w:rPr>
          <w:rFonts w:ascii="Times New Roman" w:hAnsi="Times New Roman" w:cs="Times New Roman"/>
          <w:bCs/>
          <w:sz w:val="28"/>
          <w:szCs w:val="28"/>
          <w:lang w:val="uk-UA" w:bidi="uk-UA"/>
        </w:rPr>
        <w:t>особам з інвалідністю з дитинства та дітям з інвалідністю</w:t>
      </w:r>
      <w:r w:rsidR="00814F0D">
        <w:rPr>
          <w:rFonts w:ascii="Times New Roman" w:hAnsi="Times New Roman" w:cs="Times New Roman"/>
          <w:bCs/>
          <w:sz w:val="28"/>
          <w:szCs w:val="28"/>
          <w:lang w:val="uk-UA" w:bidi="uk-UA"/>
        </w:rPr>
        <w:t>»</w:t>
      </w:r>
      <w:r w:rsidRPr="00283C27">
        <w:rPr>
          <w:rFonts w:ascii="Times New Roman" w:hAnsi="Times New Roman" w:cs="Times New Roman"/>
          <w:bCs/>
          <w:sz w:val="28"/>
          <w:szCs w:val="28"/>
          <w:lang w:val="uk-UA" w:bidi="uk-UA"/>
        </w:rPr>
        <w:t xml:space="preserve"> (від 16.11.2000 № 2109-111).</w:t>
      </w:r>
      <w:bookmarkStart w:id="1" w:name="n3"/>
      <w:bookmarkEnd w:id="1"/>
    </w:p>
    <w:p w:rsidR="00874816" w:rsidRPr="00874816" w:rsidRDefault="00874816" w:rsidP="00874816">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Правове виховання є частиною морального. Мораль і право дуже тісно пов’язані. Відмінність лише в тому, що порушення моральних норм призводить до осуду з боку суспільства, а порушення правових – до кримінальної відповідальності.</w:t>
      </w:r>
    </w:p>
    <w:p w:rsidR="00874816" w:rsidRPr="00874816" w:rsidRDefault="00874816" w:rsidP="00874816">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Метою правового виховання учнів є формування в них правової культури громадянина вільної України. Правова культура складається, передусім, із свідомого ставлення громадянина до своїх прав і обов’язків, з глибокої поваги його до законів і правил людського співжиття, готовності дотримуватись і виконувати закріплені в них вимоги, що виражають волю і інтереси народу, активної участі в управлінні державними справами, рішучої боротьби з порушниками законів.</w:t>
      </w:r>
    </w:p>
    <w:p w:rsidR="00874816" w:rsidRDefault="00874816" w:rsidP="00874816">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В роботі з дітьми з особливими освітніми потребами ми повинні зосередити свою увагу на розширенні знань учнів про їх права як людей з інвалідністю і вміння їх застосовувати, відстоювати у своєму житті. Та на практиці часто маємо зворотній ефект – дитина знає свої права, але не знає обов’язків, або свідомо їх уникає. Тому сьогодні перед педагогами (вчителями, вихователями) стоїть важливе завдання формування правової культури учнів, знання своїх прав та обов’язків, та чітке розуміння того, що маючи права людина також має і обов’язки.</w:t>
      </w:r>
    </w:p>
    <w:p w:rsidR="00BD58AF" w:rsidRPr="00F512CC" w:rsidRDefault="00BD58AF" w:rsidP="00BD58AF">
      <w:pPr>
        <w:spacing w:after="0" w:line="276" w:lineRule="auto"/>
        <w:ind w:firstLine="708"/>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Отже, п</w:t>
      </w:r>
      <w:r w:rsidRPr="00F512CC">
        <w:rPr>
          <w:rFonts w:ascii="Times New Roman" w:hAnsi="Times New Roman" w:cs="Times New Roman"/>
          <w:bCs/>
          <w:sz w:val="28"/>
          <w:szCs w:val="28"/>
          <w:lang w:val="uk-UA" w:bidi="uk-UA"/>
        </w:rPr>
        <w:t xml:space="preserve">ріоритетними напрямами роботи </w:t>
      </w:r>
      <w:r>
        <w:rPr>
          <w:rFonts w:ascii="Times New Roman" w:hAnsi="Times New Roman" w:cs="Times New Roman"/>
          <w:bCs/>
          <w:sz w:val="28"/>
          <w:szCs w:val="28"/>
          <w:lang w:val="uk-UA" w:bidi="uk-UA"/>
        </w:rPr>
        <w:t>з дітьми з особливими освітніми потребами є</w:t>
      </w:r>
      <w:r w:rsidRPr="00F512CC">
        <w:rPr>
          <w:rFonts w:ascii="Times New Roman" w:hAnsi="Times New Roman" w:cs="Times New Roman"/>
          <w:bCs/>
          <w:sz w:val="28"/>
          <w:szCs w:val="28"/>
          <w:lang w:val="uk-UA" w:bidi="uk-UA"/>
        </w:rPr>
        <w:t>:</w:t>
      </w:r>
    </w:p>
    <w:p w:rsidR="00BD58AF" w:rsidRPr="00F512CC" w:rsidRDefault="00BD58AF" w:rsidP="00BD58AF">
      <w:pPr>
        <w:spacing w:after="0" w:line="276" w:lineRule="auto"/>
        <w:ind w:firstLine="708"/>
        <w:jc w:val="both"/>
        <w:rPr>
          <w:rFonts w:ascii="Times New Roman" w:hAnsi="Times New Roman" w:cs="Times New Roman"/>
          <w:bCs/>
          <w:sz w:val="28"/>
          <w:szCs w:val="28"/>
          <w:lang w:val="uk-UA" w:bidi="uk-UA"/>
        </w:rPr>
      </w:pPr>
      <w:r w:rsidRPr="00F512CC">
        <w:rPr>
          <w:rFonts w:ascii="Times New Roman" w:hAnsi="Times New Roman" w:cs="Times New Roman"/>
          <w:bCs/>
          <w:sz w:val="28"/>
          <w:szCs w:val="28"/>
          <w:lang w:val="uk-UA" w:bidi="uk-UA"/>
        </w:rPr>
        <w:t>-</w:t>
      </w:r>
      <w:r w:rsidRPr="00F512CC">
        <w:rPr>
          <w:rFonts w:ascii="Times New Roman" w:hAnsi="Times New Roman" w:cs="Times New Roman"/>
          <w:bCs/>
          <w:sz w:val="28"/>
          <w:szCs w:val="28"/>
          <w:lang w:val="uk-UA" w:bidi="uk-UA"/>
        </w:rPr>
        <w:tab/>
        <w:t>розвиток правосвідомості школярів;</w:t>
      </w:r>
    </w:p>
    <w:p w:rsidR="00BD58AF" w:rsidRPr="00F512CC" w:rsidRDefault="00BD58AF" w:rsidP="00BD58AF">
      <w:pPr>
        <w:spacing w:after="0" w:line="276" w:lineRule="auto"/>
        <w:ind w:firstLine="708"/>
        <w:jc w:val="both"/>
        <w:rPr>
          <w:rFonts w:ascii="Times New Roman" w:hAnsi="Times New Roman" w:cs="Times New Roman"/>
          <w:bCs/>
          <w:sz w:val="28"/>
          <w:szCs w:val="28"/>
          <w:lang w:val="uk-UA" w:bidi="uk-UA"/>
        </w:rPr>
      </w:pPr>
      <w:r w:rsidRPr="00F512CC">
        <w:rPr>
          <w:rFonts w:ascii="Times New Roman" w:hAnsi="Times New Roman" w:cs="Times New Roman"/>
          <w:bCs/>
          <w:sz w:val="28"/>
          <w:szCs w:val="28"/>
          <w:lang w:val="uk-UA" w:bidi="uk-UA"/>
        </w:rPr>
        <w:t>-</w:t>
      </w:r>
      <w:r w:rsidRPr="00F512CC">
        <w:rPr>
          <w:rFonts w:ascii="Times New Roman" w:hAnsi="Times New Roman" w:cs="Times New Roman"/>
          <w:bCs/>
          <w:sz w:val="28"/>
          <w:szCs w:val="28"/>
          <w:lang w:val="uk-UA" w:bidi="uk-UA"/>
        </w:rPr>
        <w:tab/>
        <w:t>роз’яснення основних понять у сфері правознавства;</w:t>
      </w:r>
    </w:p>
    <w:p w:rsidR="00BD58AF" w:rsidRPr="00F512CC" w:rsidRDefault="00BD58AF" w:rsidP="00BD58AF">
      <w:pPr>
        <w:spacing w:after="0" w:line="276" w:lineRule="auto"/>
        <w:ind w:firstLine="708"/>
        <w:jc w:val="both"/>
        <w:rPr>
          <w:rFonts w:ascii="Times New Roman" w:hAnsi="Times New Roman" w:cs="Times New Roman"/>
          <w:bCs/>
          <w:sz w:val="28"/>
          <w:szCs w:val="28"/>
          <w:lang w:val="uk-UA" w:bidi="uk-UA"/>
        </w:rPr>
      </w:pPr>
      <w:r w:rsidRPr="00F512CC">
        <w:rPr>
          <w:rFonts w:ascii="Times New Roman" w:hAnsi="Times New Roman" w:cs="Times New Roman"/>
          <w:bCs/>
          <w:sz w:val="28"/>
          <w:szCs w:val="28"/>
          <w:lang w:val="uk-UA" w:bidi="uk-UA"/>
        </w:rPr>
        <w:t>-</w:t>
      </w:r>
      <w:r w:rsidRPr="00F512CC">
        <w:rPr>
          <w:rFonts w:ascii="Times New Roman" w:hAnsi="Times New Roman" w:cs="Times New Roman"/>
          <w:bCs/>
          <w:sz w:val="28"/>
          <w:szCs w:val="28"/>
          <w:lang w:val="uk-UA" w:bidi="uk-UA"/>
        </w:rPr>
        <w:tab/>
        <w:t>роз’яснення основних законів, які стосуються захисту прав інвалідів;</w:t>
      </w:r>
    </w:p>
    <w:p w:rsidR="00BD58AF" w:rsidRPr="00F512CC" w:rsidRDefault="00BD58AF" w:rsidP="00BD58AF">
      <w:pPr>
        <w:spacing w:after="0" w:line="276" w:lineRule="auto"/>
        <w:ind w:firstLine="708"/>
        <w:jc w:val="both"/>
        <w:rPr>
          <w:rFonts w:ascii="Times New Roman" w:hAnsi="Times New Roman" w:cs="Times New Roman"/>
          <w:bCs/>
          <w:sz w:val="28"/>
          <w:szCs w:val="28"/>
          <w:lang w:val="uk-UA" w:bidi="uk-UA"/>
        </w:rPr>
      </w:pPr>
      <w:r w:rsidRPr="00F512CC">
        <w:rPr>
          <w:rFonts w:ascii="Times New Roman" w:hAnsi="Times New Roman" w:cs="Times New Roman"/>
          <w:bCs/>
          <w:sz w:val="28"/>
          <w:szCs w:val="28"/>
          <w:lang w:val="uk-UA" w:bidi="uk-UA"/>
        </w:rPr>
        <w:t>-</w:t>
      </w:r>
      <w:r w:rsidRPr="00F512CC">
        <w:rPr>
          <w:rFonts w:ascii="Times New Roman" w:hAnsi="Times New Roman" w:cs="Times New Roman"/>
          <w:bCs/>
          <w:sz w:val="28"/>
          <w:szCs w:val="28"/>
          <w:lang w:val="uk-UA" w:bidi="uk-UA"/>
        </w:rPr>
        <w:tab/>
        <w:t>усвідомлення відповідальності за своє життя;</w:t>
      </w:r>
    </w:p>
    <w:p w:rsidR="00BD58AF" w:rsidRPr="00F512CC" w:rsidRDefault="00BD58AF" w:rsidP="00BD58AF">
      <w:pPr>
        <w:spacing w:after="0" w:line="276" w:lineRule="auto"/>
        <w:ind w:firstLine="708"/>
        <w:jc w:val="both"/>
        <w:rPr>
          <w:rFonts w:ascii="Times New Roman" w:hAnsi="Times New Roman" w:cs="Times New Roman"/>
          <w:bCs/>
          <w:sz w:val="28"/>
          <w:szCs w:val="28"/>
          <w:lang w:val="uk-UA" w:bidi="uk-UA"/>
        </w:rPr>
      </w:pPr>
      <w:r w:rsidRPr="00F512CC">
        <w:rPr>
          <w:rFonts w:ascii="Times New Roman" w:hAnsi="Times New Roman" w:cs="Times New Roman"/>
          <w:bCs/>
          <w:sz w:val="28"/>
          <w:szCs w:val="28"/>
          <w:lang w:val="uk-UA" w:bidi="uk-UA"/>
        </w:rPr>
        <w:t>-</w:t>
      </w:r>
      <w:r w:rsidRPr="00F512CC">
        <w:rPr>
          <w:rFonts w:ascii="Times New Roman" w:hAnsi="Times New Roman" w:cs="Times New Roman"/>
          <w:bCs/>
          <w:sz w:val="28"/>
          <w:szCs w:val="28"/>
          <w:lang w:val="uk-UA" w:bidi="uk-UA"/>
        </w:rPr>
        <w:tab/>
        <w:t>роз’яснення не тільки прав, але і обов’язків;</w:t>
      </w:r>
    </w:p>
    <w:p w:rsidR="00BD58AF" w:rsidRDefault="00BD58AF" w:rsidP="00BD58AF">
      <w:pPr>
        <w:spacing w:after="0" w:line="276" w:lineRule="auto"/>
        <w:ind w:firstLine="708"/>
        <w:jc w:val="both"/>
        <w:rPr>
          <w:rFonts w:ascii="Times New Roman" w:hAnsi="Times New Roman" w:cs="Times New Roman"/>
          <w:bCs/>
          <w:sz w:val="28"/>
          <w:szCs w:val="28"/>
          <w:lang w:val="uk-UA" w:bidi="uk-UA"/>
        </w:rPr>
      </w:pPr>
      <w:r w:rsidRPr="00F512CC">
        <w:rPr>
          <w:rFonts w:ascii="Times New Roman" w:hAnsi="Times New Roman" w:cs="Times New Roman"/>
          <w:bCs/>
          <w:sz w:val="28"/>
          <w:szCs w:val="28"/>
          <w:lang w:val="uk-UA" w:bidi="uk-UA"/>
        </w:rPr>
        <w:t>-</w:t>
      </w:r>
      <w:r w:rsidRPr="00F512CC">
        <w:rPr>
          <w:rFonts w:ascii="Times New Roman" w:hAnsi="Times New Roman" w:cs="Times New Roman"/>
          <w:bCs/>
          <w:sz w:val="28"/>
          <w:szCs w:val="28"/>
          <w:lang w:val="uk-UA" w:bidi="uk-UA"/>
        </w:rPr>
        <w:tab/>
        <w:t>пошук виходу з ситуацій, з якими можна зіткнутися у повсякденному житті (збереження житла, отримання професійної освіти, можливості працевлаштування, дієздатності, опіки, лікування, влаштування у медичні установи, обслуговування тощо).</w:t>
      </w:r>
    </w:p>
    <w:p w:rsidR="00BD58AF" w:rsidRDefault="00BD58AF" w:rsidP="00BD58AF">
      <w:pPr>
        <w:spacing w:after="0" w:line="276" w:lineRule="auto"/>
        <w:ind w:firstLine="708"/>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В процесі правового виховання у дітей з порушеннями зору важливо розвивати:</w:t>
      </w:r>
    </w:p>
    <w:p w:rsidR="00BD58AF" w:rsidRPr="00874816" w:rsidRDefault="00BD58AF" w:rsidP="00BD58AF">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 вміння говорити і діяти за себе;</w:t>
      </w:r>
    </w:p>
    <w:p w:rsidR="00BD58AF" w:rsidRPr="00874816" w:rsidRDefault="00BD58AF" w:rsidP="00BD58AF">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 вміння самому приймати рішення;</w:t>
      </w:r>
    </w:p>
    <w:p w:rsidR="00BD58AF" w:rsidRPr="00874816" w:rsidRDefault="00BD58AF" w:rsidP="00BD58AF">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 знання своїх прав та обов’язків;</w:t>
      </w:r>
    </w:p>
    <w:p w:rsidR="00BD58AF" w:rsidRDefault="00BD58AF" w:rsidP="00BD58AF">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 вміння бути наполегливим, але не агресивним;</w:t>
      </w:r>
    </w:p>
    <w:p w:rsidR="00787652" w:rsidRDefault="00BD58AF" w:rsidP="00BD58AF">
      <w:pPr>
        <w:spacing w:after="0" w:line="276" w:lineRule="auto"/>
        <w:ind w:firstLine="708"/>
        <w:jc w:val="both"/>
        <w:rPr>
          <w:rFonts w:ascii="Times New Roman" w:hAnsi="Times New Roman" w:cs="Times New Roman"/>
          <w:bCs/>
          <w:sz w:val="28"/>
          <w:szCs w:val="28"/>
          <w:lang w:val="uk-UA" w:bidi="uk-UA"/>
        </w:rPr>
      </w:pPr>
      <w:r>
        <w:rPr>
          <w:rFonts w:ascii="Times New Roman" w:hAnsi="Times New Roman" w:cs="Times New Roman"/>
          <w:bCs/>
          <w:sz w:val="28"/>
          <w:szCs w:val="28"/>
          <w:lang w:val="uk-UA" w:bidi="uk-UA"/>
        </w:rPr>
        <w:t xml:space="preserve">- </w:t>
      </w:r>
      <w:r w:rsidRPr="00874816">
        <w:rPr>
          <w:rFonts w:ascii="Times New Roman" w:hAnsi="Times New Roman" w:cs="Times New Roman"/>
          <w:bCs/>
          <w:sz w:val="28"/>
          <w:szCs w:val="28"/>
          <w:lang w:val="uk-UA" w:bidi="uk-UA"/>
        </w:rPr>
        <w:t>готовність до співробітництва з іншими людьми й уміння його налагоджувати.</w:t>
      </w:r>
    </w:p>
    <w:p w:rsidR="00874816" w:rsidRPr="00874816" w:rsidRDefault="00874816" w:rsidP="00874816">
      <w:pPr>
        <w:spacing w:after="0" w:line="276" w:lineRule="auto"/>
        <w:ind w:firstLine="708"/>
        <w:jc w:val="both"/>
        <w:rPr>
          <w:rFonts w:ascii="Times New Roman" w:hAnsi="Times New Roman" w:cs="Times New Roman"/>
          <w:bCs/>
          <w:sz w:val="28"/>
          <w:szCs w:val="28"/>
          <w:lang w:val="uk-UA" w:bidi="uk-UA"/>
        </w:rPr>
      </w:pPr>
      <w:r w:rsidRPr="00874816">
        <w:rPr>
          <w:rFonts w:ascii="Times New Roman" w:hAnsi="Times New Roman" w:cs="Times New Roman"/>
          <w:bCs/>
          <w:sz w:val="28"/>
          <w:szCs w:val="28"/>
          <w:lang w:val="uk-UA" w:bidi="uk-UA"/>
        </w:rPr>
        <w:t>Правова культура підлітків з глибокими порушеннями зору є основою для формування їх готовності до захисту своїх прав та виховання соціально нормативної поведінки.</w:t>
      </w:r>
    </w:p>
    <w:p w:rsidR="00874816" w:rsidRPr="003A2EA3" w:rsidRDefault="00874816" w:rsidP="00874816">
      <w:pPr>
        <w:spacing w:after="0" w:line="276" w:lineRule="auto"/>
        <w:ind w:firstLine="708"/>
        <w:jc w:val="both"/>
        <w:rPr>
          <w:rFonts w:ascii="Times New Roman" w:hAnsi="Times New Roman" w:cs="Times New Roman"/>
          <w:bCs/>
          <w:sz w:val="28"/>
          <w:szCs w:val="28"/>
          <w:lang w:val="uk-UA" w:bidi="uk-UA"/>
        </w:rPr>
      </w:pPr>
    </w:p>
    <w:p w:rsidR="00B838AA" w:rsidRPr="0097201A" w:rsidRDefault="00423E90" w:rsidP="00B838AA">
      <w:pPr>
        <w:rPr>
          <w:rFonts w:ascii="Times New Roman" w:hAnsi="Times New Roman" w:cs="Times New Roman"/>
          <w:bCs/>
          <w:i/>
          <w:sz w:val="28"/>
          <w:lang w:val="uk-UA" w:bidi="uk-UA"/>
        </w:rPr>
      </w:pPr>
      <w:r w:rsidRPr="0097201A">
        <w:rPr>
          <w:rFonts w:ascii="Times New Roman" w:hAnsi="Times New Roman" w:cs="Times New Roman"/>
          <w:bCs/>
          <w:i/>
          <w:sz w:val="28"/>
          <w:lang w:val="uk-UA" w:bidi="uk-UA"/>
        </w:rPr>
        <w:t>Використана література:</w:t>
      </w:r>
    </w:p>
    <w:p w:rsidR="00B838AA" w:rsidRDefault="00B838AA" w:rsidP="00814F0D">
      <w:pPr>
        <w:pStyle w:val="a3"/>
        <w:numPr>
          <w:ilvl w:val="0"/>
          <w:numId w:val="6"/>
        </w:numPr>
        <w:spacing w:line="276" w:lineRule="auto"/>
        <w:rPr>
          <w:rFonts w:ascii="Times New Roman" w:hAnsi="Times New Roman" w:cs="Times New Roman"/>
          <w:sz w:val="28"/>
          <w:lang w:val="uk-UA"/>
        </w:rPr>
      </w:pPr>
      <w:r>
        <w:rPr>
          <w:rFonts w:ascii="Times New Roman" w:hAnsi="Times New Roman" w:cs="Times New Roman"/>
          <w:sz w:val="28"/>
          <w:lang w:val="uk-UA"/>
        </w:rPr>
        <w:t>Синьова Є.П., Федоренко С.В. «Тифлопедагогіка»: Підручник для студентів вищих навчальних закладів – К.: НПУ імені М.П. Драгоманова, 2016, – 325 с.</w:t>
      </w:r>
    </w:p>
    <w:p w:rsidR="00B838AA" w:rsidRPr="0097201A" w:rsidRDefault="00B838AA" w:rsidP="0097201A">
      <w:pPr>
        <w:pStyle w:val="a3"/>
        <w:numPr>
          <w:ilvl w:val="0"/>
          <w:numId w:val="6"/>
        </w:numPr>
        <w:spacing w:line="276" w:lineRule="auto"/>
        <w:rPr>
          <w:rFonts w:ascii="Times New Roman" w:hAnsi="Times New Roman" w:cs="Times New Roman"/>
          <w:sz w:val="28"/>
          <w:lang w:val="uk-UA"/>
        </w:rPr>
      </w:pPr>
      <w:r w:rsidRPr="004C0130">
        <w:rPr>
          <w:rFonts w:ascii="Times New Roman" w:hAnsi="Times New Roman" w:cs="Times New Roman"/>
          <w:sz w:val="28"/>
          <w:lang w:val="uk-UA"/>
        </w:rPr>
        <w:t>Соціально-психологічні проблеми тифлопедагогіки. Збірник наукових праць. – К.: НПУ імені М.П.Драгоманова, 2011. – Випуск 5 (13). – 336 с.</w:t>
      </w:r>
    </w:p>
    <w:sectPr w:rsidR="00B838AA" w:rsidRPr="009720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CA" w:rsidRDefault="009810CA" w:rsidP="00FD4C5A">
      <w:pPr>
        <w:spacing w:after="0" w:line="240" w:lineRule="auto"/>
      </w:pPr>
      <w:r>
        <w:separator/>
      </w:r>
    </w:p>
  </w:endnote>
  <w:endnote w:type="continuationSeparator" w:id="0">
    <w:p w:rsidR="009810CA" w:rsidRDefault="009810CA" w:rsidP="00FD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85090"/>
      <w:docPartObj>
        <w:docPartGallery w:val="Page Numbers (Bottom of Page)"/>
        <w:docPartUnique/>
      </w:docPartObj>
    </w:sdtPr>
    <w:sdtContent>
      <w:p w:rsidR="00FD4C5A" w:rsidRDefault="00FD4C5A">
        <w:pPr>
          <w:pStyle w:val="a7"/>
          <w:jc w:val="center"/>
        </w:pPr>
        <w:r>
          <w:fldChar w:fldCharType="begin"/>
        </w:r>
        <w:r>
          <w:instrText>PAGE   \* MERGEFORMAT</w:instrText>
        </w:r>
        <w:r>
          <w:fldChar w:fldCharType="separate"/>
        </w:r>
        <w:r w:rsidR="009810CA">
          <w:rPr>
            <w:noProof/>
          </w:rPr>
          <w:t>1</w:t>
        </w:r>
        <w:r>
          <w:fldChar w:fldCharType="end"/>
        </w:r>
      </w:p>
    </w:sdtContent>
  </w:sdt>
  <w:p w:rsidR="00FD4C5A" w:rsidRDefault="00FD4C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CA" w:rsidRDefault="009810CA" w:rsidP="00FD4C5A">
      <w:pPr>
        <w:spacing w:after="0" w:line="240" w:lineRule="auto"/>
      </w:pPr>
      <w:r>
        <w:separator/>
      </w:r>
    </w:p>
  </w:footnote>
  <w:footnote w:type="continuationSeparator" w:id="0">
    <w:p w:rsidR="009810CA" w:rsidRDefault="009810CA" w:rsidP="00FD4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7DDC"/>
    <w:multiLevelType w:val="multilevel"/>
    <w:tmpl w:val="721058DE"/>
    <w:lvl w:ilvl="0">
      <w:start w:val="1"/>
      <w:numFmt w:val="lowerLetter"/>
      <w:lvlText w:val="%1)"/>
      <w:lvlJc w:val="left"/>
      <w:rPr>
        <w:rFonts w:ascii="Times New Roman" w:eastAsia="Times New Roman" w:hAnsi="Times New Roman" w:cs="Times New Roman"/>
        <w:b w:val="0"/>
        <w:bCs/>
        <w:i w:val="0"/>
        <w:iCs w:val="0"/>
        <w:smallCaps w:val="0"/>
        <w:strike w:val="0"/>
        <w:color w:val="000000"/>
        <w:spacing w:val="-1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A7296D"/>
    <w:multiLevelType w:val="hybridMultilevel"/>
    <w:tmpl w:val="D61EF812"/>
    <w:lvl w:ilvl="0" w:tplc="FBE04412">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416A51C5"/>
    <w:multiLevelType w:val="hybridMultilevel"/>
    <w:tmpl w:val="09BE370A"/>
    <w:lvl w:ilvl="0" w:tplc="819E2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4AC6EF4"/>
    <w:multiLevelType w:val="multilevel"/>
    <w:tmpl w:val="FA2ABB6E"/>
    <w:lvl w:ilvl="0">
      <w:start w:val="1"/>
      <w:numFmt w:val="lowerLetter"/>
      <w:lvlText w:val="%1)"/>
      <w:lvlJc w:val="left"/>
      <w:rPr>
        <w:rFonts w:ascii="Times New Roman" w:eastAsia="Times New Roman" w:hAnsi="Times New Roman" w:cs="Times New Roman"/>
        <w:b w:val="0"/>
        <w:bCs/>
        <w:i w:val="0"/>
        <w:iCs w:val="0"/>
        <w:smallCaps w:val="0"/>
        <w:strike w:val="0"/>
        <w:color w:val="000000"/>
        <w:spacing w:val="-1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271A07"/>
    <w:multiLevelType w:val="hybridMultilevel"/>
    <w:tmpl w:val="11A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A01785"/>
    <w:multiLevelType w:val="multilevel"/>
    <w:tmpl w:val="5FA4767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AA"/>
    <w:rsid w:val="00283C27"/>
    <w:rsid w:val="003A2EA3"/>
    <w:rsid w:val="00423E90"/>
    <w:rsid w:val="005D6CD9"/>
    <w:rsid w:val="00626AA2"/>
    <w:rsid w:val="00787652"/>
    <w:rsid w:val="00814F0D"/>
    <w:rsid w:val="00874816"/>
    <w:rsid w:val="009064FC"/>
    <w:rsid w:val="0097201A"/>
    <w:rsid w:val="009810CA"/>
    <w:rsid w:val="00A1497D"/>
    <w:rsid w:val="00A80CE3"/>
    <w:rsid w:val="00B838AA"/>
    <w:rsid w:val="00BD58AF"/>
    <w:rsid w:val="00CB23BE"/>
    <w:rsid w:val="00EC24C5"/>
    <w:rsid w:val="00F50357"/>
    <w:rsid w:val="00F512CC"/>
    <w:rsid w:val="00FD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2CA22-42B0-4BD3-859C-A0D0D05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A"/>
    <w:pPr>
      <w:ind w:left="720"/>
      <w:contextualSpacing/>
    </w:pPr>
  </w:style>
  <w:style w:type="character" w:styleId="a4">
    <w:name w:val="Hyperlink"/>
    <w:basedOn w:val="a0"/>
    <w:uiPriority w:val="99"/>
    <w:unhideWhenUsed/>
    <w:rsid w:val="00423E90"/>
    <w:rPr>
      <w:color w:val="0563C1" w:themeColor="hyperlink"/>
      <w:u w:val="single"/>
    </w:rPr>
  </w:style>
  <w:style w:type="paragraph" w:styleId="a5">
    <w:name w:val="header"/>
    <w:basedOn w:val="a"/>
    <w:link w:val="a6"/>
    <w:uiPriority w:val="99"/>
    <w:unhideWhenUsed/>
    <w:rsid w:val="00FD4C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C5A"/>
  </w:style>
  <w:style w:type="paragraph" w:styleId="a7">
    <w:name w:val="footer"/>
    <w:basedOn w:val="a"/>
    <w:link w:val="a8"/>
    <w:uiPriority w:val="99"/>
    <w:unhideWhenUsed/>
    <w:rsid w:val="00FD4C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0919">
      <w:bodyDiv w:val="1"/>
      <w:marLeft w:val="0"/>
      <w:marRight w:val="0"/>
      <w:marTop w:val="0"/>
      <w:marBottom w:val="0"/>
      <w:divBdr>
        <w:top w:val="none" w:sz="0" w:space="0" w:color="auto"/>
        <w:left w:val="none" w:sz="0" w:space="0" w:color="auto"/>
        <w:bottom w:val="none" w:sz="0" w:space="0" w:color="auto"/>
        <w:right w:val="none" w:sz="0" w:space="0" w:color="auto"/>
      </w:divBdr>
      <w:divsChild>
        <w:div w:id="2118526752">
          <w:marLeft w:val="0"/>
          <w:marRight w:val="0"/>
          <w:marTop w:val="0"/>
          <w:marBottom w:val="0"/>
          <w:divBdr>
            <w:top w:val="none" w:sz="0" w:space="0" w:color="auto"/>
            <w:left w:val="none" w:sz="0" w:space="0" w:color="auto"/>
            <w:bottom w:val="none" w:sz="0" w:space="0" w:color="auto"/>
            <w:right w:val="none" w:sz="0" w:space="0" w:color="auto"/>
          </w:divBdr>
        </w:div>
        <w:div w:id="233976491">
          <w:marLeft w:val="0"/>
          <w:marRight w:val="0"/>
          <w:marTop w:val="0"/>
          <w:marBottom w:val="0"/>
          <w:divBdr>
            <w:top w:val="none" w:sz="0" w:space="0" w:color="auto"/>
            <w:left w:val="none" w:sz="0" w:space="0" w:color="auto"/>
            <w:bottom w:val="none" w:sz="0" w:space="0" w:color="auto"/>
            <w:right w:val="none" w:sz="0" w:space="0" w:color="auto"/>
          </w:divBdr>
        </w:div>
        <w:div w:id="1367215873">
          <w:marLeft w:val="0"/>
          <w:marRight w:val="0"/>
          <w:marTop w:val="0"/>
          <w:marBottom w:val="0"/>
          <w:divBdr>
            <w:top w:val="none" w:sz="0" w:space="0" w:color="auto"/>
            <w:left w:val="none" w:sz="0" w:space="0" w:color="auto"/>
            <w:bottom w:val="none" w:sz="0" w:space="0" w:color="auto"/>
            <w:right w:val="none" w:sz="0" w:space="0" w:color="auto"/>
          </w:divBdr>
        </w:div>
      </w:divsChild>
    </w:div>
    <w:div w:id="937641477">
      <w:bodyDiv w:val="1"/>
      <w:marLeft w:val="0"/>
      <w:marRight w:val="0"/>
      <w:marTop w:val="0"/>
      <w:marBottom w:val="0"/>
      <w:divBdr>
        <w:top w:val="none" w:sz="0" w:space="0" w:color="auto"/>
        <w:left w:val="none" w:sz="0" w:space="0" w:color="auto"/>
        <w:bottom w:val="none" w:sz="0" w:space="0" w:color="auto"/>
        <w:right w:val="none" w:sz="0" w:space="0" w:color="auto"/>
      </w:divBdr>
      <w:divsChild>
        <w:div w:id="11250071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QASD</dc:creator>
  <cp:keywords/>
  <dc:description/>
  <cp:lastModifiedBy>QASD</cp:lastModifiedBy>
  <cp:revision>15</cp:revision>
  <dcterms:created xsi:type="dcterms:W3CDTF">2022-10-26T13:30:00Z</dcterms:created>
  <dcterms:modified xsi:type="dcterms:W3CDTF">2022-11-14T08:39:00Z</dcterms:modified>
</cp:coreProperties>
</file>